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D558EC" w14:textId="77777777" w:rsidR="00E529D0" w:rsidRDefault="0018438F" w:rsidP="002019A4">
      <w:pPr>
        <w:tabs>
          <w:tab w:val="left" w:pos="945"/>
        </w:tabs>
      </w:pPr>
      <w:r>
        <w:rPr>
          <w:noProof/>
          <w:lang w:eastAsia="nl-NL"/>
        </w:rPr>
        <w:drawing>
          <wp:anchor distT="0" distB="0" distL="114300" distR="114300" simplePos="0" relativeHeight="251658240" behindDoc="0" locked="0" layoutInCell="1" allowOverlap="1" wp14:anchorId="3DEF1810" wp14:editId="187AE380">
            <wp:simplePos x="0" y="0"/>
            <wp:positionH relativeFrom="column">
              <wp:align>left</wp:align>
            </wp:positionH>
            <wp:positionV relativeFrom="paragraph">
              <wp:align>top</wp:align>
            </wp:positionV>
            <wp:extent cx="1431290" cy="715645"/>
            <wp:effectExtent l="0" t="0" r="0" b="8255"/>
            <wp:wrapSquare wrapText="bothSides"/>
            <wp:docPr id="1" name="Afbeelding 1" descr="\\zorg.local\DFS\FolderRedirection$\130290\Desktop\Envida logo 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895225" name="Picture 1" descr="\\zorg.local\DFS\FolderRedirection$\130290\Desktop\Envida logo FC.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434477" cy="71695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603EB">
        <w:t xml:space="preserve">    </w:t>
      </w:r>
      <w:r w:rsidR="00753E2B">
        <w:rPr>
          <w:noProof/>
          <w:lang w:eastAsia="nl-NL"/>
        </w:rPr>
        <w:drawing>
          <wp:inline distT="0" distB="0" distL="0" distR="0" wp14:anchorId="3D765621" wp14:editId="7FD30567">
            <wp:extent cx="1027553" cy="667909"/>
            <wp:effectExtent l="0" t="0" r="127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032387" cy="671051"/>
                    </a:xfrm>
                    <a:prstGeom prst="rect">
                      <a:avLst/>
                    </a:prstGeom>
                  </pic:spPr>
                </pic:pic>
              </a:graphicData>
            </a:graphic>
          </wp:inline>
        </w:drawing>
      </w:r>
      <w:r w:rsidR="008603EB">
        <w:t xml:space="preserve">        </w:t>
      </w:r>
      <w:r w:rsidR="008603EB">
        <w:rPr>
          <w:rFonts w:ascii="Helvetica" w:hAnsi="Helvetica" w:cs="Helvetica"/>
          <w:noProof/>
          <w:color w:val="004489"/>
          <w:sz w:val="23"/>
          <w:szCs w:val="23"/>
          <w:lang w:eastAsia="nl-NL"/>
        </w:rPr>
        <w:drawing>
          <wp:inline distT="0" distB="0" distL="0" distR="0" wp14:anchorId="5D834351" wp14:editId="0FBA60DB">
            <wp:extent cx="519675" cy="596348"/>
            <wp:effectExtent l="0" t="0" r="0" b="0"/>
            <wp:docPr id="3" name="Afbeelding 2" descr="Logo Maastricht UMC+">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Maastricht UMC+">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0194" cy="596944"/>
                    </a:xfrm>
                    <a:prstGeom prst="rect">
                      <a:avLst/>
                    </a:prstGeom>
                    <a:noFill/>
                    <a:ln>
                      <a:noFill/>
                    </a:ln>
                  </pic:spPr>
                </pic:pic>
              </a:graphicData>
            </a:graphic>
          </wp:inline>
        </w:drawing>
      </w:r>
      <w:r w:rsidR="00AF0001">
        <w:rPr>
          <w:noProof/>
          <w:lang w:eastAsia="nl-NL"/>
        </w:rPr>
        <w:drawing>
          <wp:inline distT="0" distB="0" distL="0" distR="0" wp14:anchorId="7C2270A5" wp14:editId="504867E5">
            <wp:extent cx="2059388" cy="321586"/>
            <wp:effectExtent l="0" t="0" r="0" b="254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060966" cy="321832"/>
                    </a:xfrm>
                    <a:prstGeom prst="rect">
                      <a:avLst/>
                    </a:prstGeom>
                  </pic:spPr>
                </pic:pic>
              </a:graphicData>
            </a:graphic>
          </wp:inline>
        </w:drawing>
      </w:r>
      <w:r w:rsidR="00753E2B">
        <w:br w:type="textWrapping" w:clear="all"/>
      </w:r>
      <w:r w:rsidR="008603EB">
        <w:t xml:space="preserve">  </w:t>
      </w:r>
    </w:p>
    <w:p w14:paraId="21C1308D" w14:textId="0E356A7B" w:rsidR="00442CC5" w:rsidRPr="00EC74D5" w:rsidRDefault="00442CC5" w:rsidP="00365A99">
      <w:pPr>
        <w:spacing w:line="240" w:lineRule="auto"/>
        <w:rPr>
          <w:b/>
          <w:color w:val="1F497D" w:themeColor="text2"/>
          <w:sz w:val="28"/>
          <w:szCs w:val="28"/>
        </w:rPr>
      </w:pPr>
      <w:r w:rsidRPr="00EC74D5">
        <w:rPr>
          <w:b/>
          <w:color w:val="1F497D" w:themeColor="text2"/>
          <w:sz w:val="28"/>
          <w:szCs w:val="28"/>
        </w:rPr>
        <w:t>P</w:t>
      </w:r>
      <w:r w:rsidR="00EC28A4">
        <w:rPr>
          <w:b/>
          <w:color w:val="1F497D" w:themeColor="text2"/>
          <w:sz w:val="28"/>
          <w:szCs w:val="28"/>
        </w:rPr>
        <w:t>rojectplan</w:t>
      </w:r>
      <w:r w:rsidR="00046344" w:rsidRPr="00EC74D5">
        <w:rPr>
          <w:b/>
          <w:color w:val="1F497D" w:themeColor="text2"/>
          <w:sz w:val="28"/>
          <w:szCs w:val="28"/>
        </w:rPr>
        <w:t xml:space="preserve"> uitbreiding </w:t>
      </w:r>
      <w:r w:rsidR="00E47A63">
        <w:rPr>
          <w:b/>
          <w:color w:val="1F497D" w:themeColor="text2"/>
          <w:sz w:val="28"/>
          <w:szCs w:val="28"/>
        </w:rPr>
        <w:t xml:space="preserve">samenwerking </w:t>
      </w:r>
      <w:r w:rsidR="00046344" w:rsidRPr="00EC74D5">
        <w:rPr>
          <w:b/>
          <w:color w:val="1F497D" w:themeColor="text2"/>
          <w:sz w:val="28"/>
          <w:szCs w:val="28"/>
        </w:rPr>
        <w:t>ouderen</w:t>
      </w:r>
      <w:r w:rsidRPr="00EC74D5">
        <w:rPr>
          <w:b/>
          <w:color w:val="1F497D" w:themeColor="text2"/>
          <w:sz w:val="28"/>
          <w:szCs w:val="28"/>
        </w:rPr>
        <w:t>zorg</w:t>
      </w:r>
      <w:r w:rsidR="00E47A63">
        <w:rPr>
          <w:b/>
          <w:color w:val="1F497D" w:themeColor="text2"/>
          <w:sz w:val="28"/>
          <w:szCs w:val="28"/>
        </w:rPr>
        <w:t xml:space="preserve"> HAP/SEH</w:t>
      </w:r>
      <w:r w:rsidR="00DC16AD">
        <w:rPr>
          <w:b/>
          <w:color w:val="1F497D" w:themeColor="text2"/>
          <w:sz w:val="28"/>
          <w:szCs w:val="28"/>
        </w:rPr>
        <w:t xml:space="preserve"> </w:t>
      </w:r>
      <w:r w:rsidR="000F172F">
        <w:rPr>
          <w:b/>
          <w:color w:val="1F497D" w:themeColor="text2"/>
          <w:sz w:val="28"/>
          <w:szCs w:val="28"/>
        </w:rPr>
        <w:t xml:space="preserve">en </w:t>
      </w:r>
      <w:r w:rsidR="0096703F">
        <w:rPr>
          <w:b/>
          <w:color w:val="1F497D" w:themeColor="text2"/>
          <w:sz w:val="28"/>
          <w:szCs w:val="28"/>
        </w:rPr>
        <w:t xml:space="preserve">wijkzorg </w:t>
      </w:r>
      <w:proofErr w:type="spellStart"/>
      <w:r w:rsidR="0096703F">
        <w:rPr>
          <w:b/>
          <w:color w:val="1F497D" w:themeColor="text2"/>
          <w:sz w:val="28"/>
          <w:szCs w:val="28"/>
        </w:rPr>
        <w:t>Envida</w:t>
      </w:r>
      <w:proofErr w:type="spellEnd"/>
      <w:r w:rsidR="0096703F">
        <w:rPr>
          <w:b/>
          <w:color w:val="1F497D" w:themeColor="text2"/>
          <w:sz w:val="28"/>
          <w:szCs w:val="28"/>
        </w:rPr>
        <w:t xml:space="preserve"> (VTT/ANZ</w:t>
      </w:r>
      <w:r w:rsidR="00E14DF4">
        <w:rPr>
          <w:b/>
          <w:color w:val="1F497D" w:themeColor="text2"/>
          <w:sz w:val="28"/>
          <w:szCs w:val="28"/>
        </w:rPr>
        <w:t>/centralist</w:t>
      </w:r>
      <w:r w:rsidR="0096703F">
        <w:rPr>
          <w:b/>
          <w:color w:val="1F497D" w:themeColor="text2"/>
          <w:sz w:val="28"/>
          <w:szCs w:val="28"/>
        </w:rPr>
        <w:t>)</w:t>
      </w:r>
    </w:p>
    <w:p w14:paraId="0B704A65" w14:textId="77777777" w:rsidR="00442CC5" w:rsidRPr="00EC74D5" w:rsidRDefault="00442CC5" w:rsidP="008A7FB9">
      <w:pPr>
        <w:spacing w:line="240" w:lineRule="auto"/>
        <w:rPr>
          <w:b/>
          <w:color w:val="4F81BD" w:themeColor="accent1"/>
          <w:sz w:val="24"/>
          <w:szCs w:val="24"/>
        </w:rPr>
      </w:pPr>
      <w:r w:rsidRPr="00EC74D5">
        <w:rPr>
          <w:b/>
          <w:color w:val="4F81BD" w:themeColor="accent1"/>
          <w:sz w:val="24"/>
          <w:szCs w:val="24"/>
        </w:rPr>
        <w:t>Aanleiding</w:t>
      </w:r>
    </w:p>
    <w:p w14:paraId="6DE2CEDE" w14:textId="77777777" w:rsidR="00117B7B" w:rsidRDefault="00117B7B" w:rsidP="00047D1A">
      <w:pPr>
        <w:spacing w:line="240" w:lineRule="auto"/>
      </w:pPr>
      <w:r w:rsidRPr="00375E67">
        <w:t xml:space="preserve">Er melden zich in toenemende mate kwetsbare ouderen op de HAP en SEH. Een groot deel van deze ouderen kan met (uitbreiding van) zorg en ondersteuning in de </w:t>
      </w:r>
      <w:r>
        <w:t xml:space="preserve">eigen </w:t>
      </w:r>
      <w:r w:rsidRPr="00375E67">
        <w:t>thuissituatie geholpen worden.</w:t>
      </w:r>
      <w:r w:rsidR="00E67661">
        <w:t xml:space="preserve"> Tevens worden huisartsen steeds vaker geconfronteerd met acute vragen die eerder zorg- dan medisch gerelateerd zijn.</w:t>
      </w:r>
    </w:p>
    <w:p w14:paraId="3127141C" w14:textId="77777777" w:rsidR="000A535A" w:rsidRDefault="00442CC5" w:rsidP="008A7FB9">
      <w:pPr>
        <w:pStyle w:val="Geenafstand"/>
      </w:pPr>
      <w:r w:rsidRPr="00EC74D5">
        <w:t>Binnen de regio Maastricht-H</w:t>
      </w:r>
      <w:r w:rsidR="00372BA1">
        <w:t xml:space="preserve">euvelland werken ketenpartners </w:t>
      </w:r>
      <w:r w:rsidRPr="00EC74D5">
        <w:t xml:space="preserve">samen om steeds beter ‘de juiste zorg op de juiste plek </w:t>
      </w:r>
      <w:r w:rsidR="004456E2">
        <w:t xml:space="preserve">door de juiste persoon </w:t>
      </w:r>
      <w:r w:rsidRPr="00EC74D5">
        <w:t xml:space="preserve">te bieden’. In de ouderenzorg en maatschappelijk is het inmiddels breed gedragen dat ouderen het beste zo lang mogelijk thuis wonen. Dit met ondersteuning van naasten, dan wel </w:t>
      </w:r>
      <w:r w:rsidR="00372BA1">
        <w:t>wijk/</w:t>
      </w:r>
      <w:r w:rsidRPr="00EC74D5">
        <w:t>thuiszorg, de h</w:t>
      </w:r>
      <w:r w:rsidR="000A535A">
        <w:t>uisarts en andere formele en informele</w:t>
      </w:r>
      <w:r w:rsidRPr="00EC74D5">
        <w:t xml:space="preserve"> zorg. </w:t>
      </w:r>
      <w:r w:rsidR="000A535A">
        <w:t>Voor de ouderenzorg in de regio Maastricht-Heuvelland is de volgende ambitie geformuleerd: Geen ouderen onnodig (lang) in het ziekenhuis binn</w:t>
      </w:r>
      <w:r w:rsidR="00D51432">
        <w:t>en 5 jaar.</w:t>
      </w:r>
    </w:p>
    <w:p w14:paraId="433B3A95" w14:textId="77777777" w:rsidR="00442CC5" w:rsidRPr="00EC74D5" w:rsidRDefault="00442CC5" w:rsidP="008A7FB9">
      <w:pPr>
        <w:spacing w:after="0" w:line="240" w:lineRule="auto"/>
      </w:pPr>
    </w:p>
    <w:p w14:paraId="524339C0" w14:textId="77777777" w:rsidR="00442CC5" w:rsidRPr="00EC74D5" w:rsidRDefault="00442CC5" w:rsidP="008A7FB9">
      <w:pPr>
        <w:pStyle w:val="Default"/>
        <w:rPr>
          <w:sz w:val="22"/>
          <w:szCs w:val="22"/>
        </w:rPr>
      </w:pPr>
      <w:r w:rsidRPr="00EC74D5">
        <w:rPr>
          <w:sz w:val="22"/>
          <w:szCs w:val="22"/>
        </w:rPr>
        <w:t xml:space="preserve">In </w:t>
      </w:r>
      <w:r w:rsidR="00046344" w:rsidRPr="00EC74D5">
        <w:rPr>
          <w:sz w:val="22"/>
          <w:szCs w:val="22"/>
        </w:rPr>
        <w:t xml:space="preserve">het licht hiervan zijn samenwerkingspartners in maart 2019 gestart met afdeling de Schakel, </w:t>
      </w:r>
      <w:r w:rsidR="00117B7B">
        <w:rPr>
          <w:sz w:val="22"/>
          <w:szCs w:val="22"/>
        </w:rPr>
        <w:t xml:space="preserve">inmiddels </w:t>
      </w:r>
      <w:r w:rsidR="00046344" w:rsidRPr="00EC74D5">
        <w:rPr>
          <w:sz w:val="22"/>
          <w:szCs w:val="22"/>
        </w:rPr>
        <w:t xml:space="preserve">gesitueerd in </w:t>
      </w:r>
      <w:r w:rsidR="00117B7B">
        <w:rPr>
          <w:sz w:val="22"/>
          <w:szCs w:val="22"/>
        </w:rPr>
        <w:t xml:space="preserve">La </w:t>
      </w:r>
      <w:proofErr w:type="spellStart"/>
      <w:r w:rsidR="00117B7B">
        <w:rPr>
          <w:sz w:val="22"/>
          <w:szCs w:val="22"/>
        </w:rPr>
        <w:t>Valence</w:t>
      </w:r>
      <w:proofErr w:type="spellEnd"/>
      <w:r w:rsidR="00117B7B">
        <w:rPr>
          <w:sz w:val="22"/>
          <w:szCs w:val="22"/>
        </w:rPr>
        <w:t>, expertisecentrum kortdurende ouderenzorg</w:t>
      </w:r>
      <w:r w:rsidR="00046344" w:rsidRPr="00EC74D5">
        <w:rPr>
          <w:sz w:val="22"/>
          <w:szCs w:val="22"/>
        </w:rPr>
        <w:t>. Op de Schakel</w:t>
      </w:r>
      <w:r w:rsidR="00336A49">
        <w:rPr>
          <w:sz w:val="22"/>
          <w:szCs w:val="22"/>
        </w:rPr>
        <w:t xml:space="preserve"> worden ouderen opgenomen die zich melden op de HAP/SEH, geen medisch specialistische indicatie hebben, maar tijdelijk ook niet terug naar huis kunnen.</w:t>
      </w:r>
    </w:p>
    <w:p w14:paraId="780B497F" w14:textId="77777777" w:rsidR="00335335" w:rsidRDefault="00046344" w:rsidP="008A7FB9">
      <w:pPr>
        <w:pStyle w:val="Default"/>
        <w:rPr>
          <w:color w:val="auto"/>
          <w:sz w:val="22"/>
          <w:szCs w:val="22"/>
        </w:rPr>
      </w:pPr>
      <w:r w:rsidRPr="00EC74D5">
        <w:rPr>
          <w:sz w:val="22"/>
          <w:szCs w:val="22"/>
        </w:rPr>
        <w:t>Vanaf juni 2019</w:t>
      </w:r>
      <w:r w:rsidR="00336A49">
        <w:rPr>
          <w:sz w:val="22"/>
          <w:szCs w:val="22"/>
        </w:rPr>
        <w:t xml:space="preserve"> </w:t>
      </w:r>
      <w:r w:rsidR="00DE2CB3">
        <w:rPr>
          <w:sz w:val="22"/>
          <w:szCs w:val="22"/>
        </w:rPr>
        <w:t xml:space="preserve">is het </w:t>
      </w:r>
      <w:r w:rsidR="00047D1A">
        <w:rPr>
          <w:sz w:val="22"/>
          <w:szCs w:val="22"/>
        </w:rPr>
        <w:t xml:space="preserve">ambulante </w:t>
      </w:r>
      <w:r w:rsidR="00DE2CB3">
        <w:rPr>
          <w:sz w:val="22"/>
          <w:szCs w:val="22"/>
        </w:rPr>
        <w:t xml:space="preserve">nachtteam </w:t>
      </w:r>
      <w:r w:rsidR="00335335">
        <w:rPr>
          <w:sz w:val="22"/>
          <w:szCs w:val="22"/>
        </w:rPr>
        <w:t xml:space="preserve">(ANZ) </w:t>
      </w:r>
      <w:r w:rsidR="00047D1A">
        <w:rPr>
          <w:sz w:val="22"/>
          <w:szCs w:val="22"/>
        </w:rPr>
        <w:t xml:space="preserve">en de centralist </w:t>
      </w:r>
      <w:r w:rsidR="00DE2CB3">
        <w:rPr>
          <w:sz w:val="22"/>
          <w:szCs w:val="22"/>
        </w:rPr>
        <w:t>gestationeerd op de HAP in het MUMC+.</w:t>
      </w:r>
      <w:r w:rsidR="00047D1A">
        <w:rPr>
          <w:sz w:val="22"/>
          <w:szCs w:val="22"/>
        </w:rPr>
        <w:t xml:space="preserve"> Bij verpleegkundige vragen kon het ambulante nachtteam een beroep doen op de </w:t>
      </w:r>
      <w:r w:rsidR="00047D1A" w:rsidRPr="000F172F">
        <w:rPr>
          <w:color w:val="auto"/>
          <w:sz w:val="22"/>
          <w:szCs w:val="22"/>
        </w:rPr>
        <w:t xml:space="preserve">bereikbare </w:t>
      </w:r>
      <w:r w:rsidR="00FC4192">
        <w:rPr>
          <w:color w:val="auto"/>
          <w:sz w:val="22"/>
          <w:szCs w:val="22"/>
        </w:rPr>
        <w:t>verpleegkundige van het Verpleegkundig Technisch Team (</w:t>
      </w:r>
      <w:r w:rsidR="00047D1A" w:rsidRPr="000F172F">
        <w:rPr>
          <w:color w:val="auto"/>
          <w:sz w:val="22"/>
          <w:szCs w:val="22"/>
        </w:rPr>
        <w:t>VTT</w:t>
      </w:r>
      <w:r w:rsidR="00FC4192">
        <w:rPr>
          <w:color w:val="auto"/>
          <w:sz w:val="22"/>
          <w:szCs w:val="22"/>
        </w:rPr>
        <w:t>)</w:t>
      </w:r>
      <w:r w:rsidR="00047D1A" w:rsidRPr="000F172F">
        <w:rPr>
          <w:color w:val="auto"/>
          <w:sz w:val="22"/>
          <w:szCs w:val="22"/>
        </w:rPr>
        <w:t>.</w:t>
      </w:r>
      <w:r w:rsidR="00335335">
        <w:rPr>
          <w:color w:val="auto"/>
          <w:sz w:val="22"/>
          <w:szCs w:val="22"/>
        </w:rPr>
        <w:t xml:space="preserve"> </w:t>
      </w:r>
    </w:p>
    <w:p w14:paraId="640F89AA" w14:textId="77777777" w:rsidR="00335335" w:rsidRDefault="00335335" w:rsidP="008A7FB9">
      <w:pPr>
        <w:pStyle w:val="Default"/>
        <w:rPr>
          <w:color w:val="auto"/>
          <w:sz w:val="22"/>
          <w:szCs w:val="22"/>
        </w:rPr>
      </w:pPr>
    </w:p>
    <w:p w14:paraId="43213AC4" w14:textId="77777777" w:rsidR="00046344" w:rsidRPr="00EC74D5" w:rsidRDefault="00DA781C" w:rsidP="008A7FB9">
      <w:pPr>
        <w:pStyle w:val="Default"/>
        <w:rPr>
          <w:sz w:val="22"/>
          <w:szCs w:val="22"/>
        </w:rPr>
      </w:pPr>
      <w:r>
        <w:rPr>
          <w:color w:val="auto"/>
          <w:sz w:val="22"/>
          <w:szCs w:val="22"/>
        </w:rPr>
        <w:t>In de evaluatie met de HAP kwam naar voren dat er meer mogelijkheden liggen in de samenwerking met de  wijkzorg zoals het uitvoeren van meer (specialistische) VTH, screening in de thuissituatie en het coördineren van zorg gerelateerde vragen</w:t>
      </w:r>
      <w:r w:rsidR="00335335">
        <w:rPr>
          <w:color w:val="auto"/>
          <w:sz w:val="22"/>
          <w:szCs w:val="22"/>
        </w:rPr>
        <w:t>. Ook is er behoefte om de samenwerking</w:t>
      </w:r>
      <w:r w:rsidR="00047D1A">
        <w:rPr>
          <w:sz w:val="22"/>
          <w:szCs w:val="22"/>
        </w:rPr>
        <w:t xml:space="preserve"> </w:t>
      </w:r>
      <w:r w:rsidR="00117B7B">
        <w:rPr>
          <w:sz w:val="22"/>
          <w:szCs w:val="22"/>
        </w:rPr>
        <w:t>uit te breiden naar de avond- en weekenduren</w:t>
      </w:r>
      <w:r w:rsidR="00336A49">
        <w:rPr>
          <w:sz w:val="22"/>
          <w:szCs w:val="22"/>
        </w:rPr>
        <w:t xml:space="preserve">. </w:t>
      </w:r>
      <w:r w:rsidR="00335335">
        <w:rPr>
          <w:sz w:val="22"/>
          <w:szCs w:val="22"/>
        </w:rPr>
        <w:t xml:space="preserve">Hiervoor wil </w:t>
      </w:r>
      <w:proofErr w:type="spellStart"/>
      <w:r w:rsidR="00335335">
        <w:rPr>
          <w:sz w:val="22"/>
          <w:szCs w:val="22"/>
        </w:rPr>
        <w:t>Envida</w:t>
      </w:r>
      <w:proofErr w:type="spellEnd"/>
      <w:r w:rsidR="00335335">
        <w:rPr>
          <w:sz w:val="22"/>
          <w:szCs w:val="22"/>
        </w:rPr>
        <w:t xml:space="preserve"> een verpleegkundige van het VTT </w:t>
      </w:r>
      <w:r w:rsidR="008D536B">
        <w:rPr>
          <w:sz w:val="22"/>
          <w:szCs w:val="22"/>
        </w:rPr>
        <w:t xml:space="preserve">beschikbaar stellen en </w:t>
      </w:r>
      <w:r w:rsidR="00335335">
        <w:rPr>
          <w:sz w:val="22"/>
          <w:szCs w:val="22"/>
        </w:rPr>
        <w:t xml:space="preserve">ook fysiek positioneren op de HAP/SEH zowel voor de nacht, als voor de avond- en weekenddienst. </w:t>
      </w:r>
    </w:p>
    <w:p w14:paraId="6CD83C47" w14:textId="77777777" w:rsidR="00046344" w:rsidRPr="00EC74D5" w:rsidRDefault="00046344" w:rsidP="008A7FB9">
      <w:pPr>
        <w:pStyle w:val="Default"/>
        <w:rPr>
          <w:sz w:val="22"/>
          <w:szCs w:val="22"/>
        </w:rPr>
      </w:pPr>
    </w:p>
    <w:p w14:paraId="3E8D7025" w14:textId="77777777" w:rsidR="00046344" w:rsidRPr="00EC74D5" w:rsidRDefault="00046344" w:rsidP="00046344">
      <w:pPr>
        <w:pStyle w:val="Default"/>
        <w:rPr>
          <w:color w:val="4F81BD" w:themeColor="accent1"/>
        </w:rPr>
      </w:pPr>
      <w:r w:rsidRPr="00EC74D5">
        <w:rPr>
          <w:b/>
          <w:bCs/>
          <w:color w:val="4F81BD" w:themeColor="accent1"/>
        </w:rPr>
        <w:t xml:space="preserve">Doelstellingen </w:t>
      </w:r>
    </w:p>
    <w:p w14:paraId="53141B20" w14:textId="77777777" w:rsidR="00655EFF" w:rsidRDefault="002E79C9" w:rsidP="002E79C9">
      <w:pPr>
        <w:pStyle w:val="Default"/>
        <w:rPr>
          <w:sz w:val="22"/>
          <w:szCs w:val="22"/>
        </w:rPr>
      </w:pPr>
      <w:bookmarkStart w:id="0" w:name="_Hlk60691853"/>
      <w:r w:rsidRPr="002E79C9">
        <w:rPr>
          <w:sz w:val="22"/>
          <w:szCs w:val="22"/>
        </w:rPr>
        <w:t>Kwetsbare ouderen die zich tijdens de ANW-uren op de HAP/SEH melden met een semi/acute zorgvraag worden zoveel mogelijk in de thuissituatie beoordeeld/geholpen</w:t>
      </w:r>
      <w:bookmarkEnd w:id="0"/>
      <w:r w:rsidRPr="002E79C9">
        <w:rPr>
          <w:sz w:val="22"/>
          <w:szCs w:val="22"/>
        </w:rPr>
        <w:t>.</w:t>
      </w:r>
      <w:r>
        <w:rPr>
          <w:sz w:val="22"/>
          <w:szCs w:val="22"/>
        </w:rPr>
        <w:t xml:space="preserve"> </w:t>
      </w:r>
      <w:r w:rsidR="00655EFF">
        <w:rPr>
          <w:sz w:val="22"/>
          <w:szCs w:val="22"/>
        </w:rPr>
        <w:t>Subdoelen zijn:</w:t>
      </w:r>
    </w:p>
    <w:p w14:paraId="456172BE" w14:textId="77777777" w:rsidR="00046344" w:rsidRDefault="00125F4B" w:rsidP="00655EFF">
      <w:pPr>
        <w:pStyle w:val="Default"/>
        <w:numPr>
          <w:ilvl w:val="0"/>
          <w:numId w:val="1"/>
        </w:numPr>
        <w:rPr>
          <w:sz w:val="22"/>
          <w:szCs w:val="22"/>
        </w:rPr>
      </w:pPr>
      <w:r>
        <w:rPr>
          <w:sz w:val="22"/>
          <w:szCs w:val="22"/>
        </w:rPr>
        <w:t xml:space="preserve">Onnodig </w:t>
      </w:r>
      <w:r w:rsidR="00E14DF4">
        <w:rPr>
          <w:sz w:val="22"/>
          <w:szCs w:val="22"/>
        </w:rPr>
        <w:t>gebruik</w:t>
      </w:r>
      <w:r>
        <w:rPr>
          <w:sz w:val="22"/>
          <w:szCs w:val="22"/>
        </w:rPr>
        <w:t xml:space="preserve"> </w:t>
      </w:r>
      <w:r w:rsidR="00E14DF4">
        <w:rPr>
          <w:sz w:val="22"/>
          <w:szCs w:val="22"/>
        </w:rPr>
        <w:t>v</w:t>
      </w:r>
      <w:r>
        <w:rPr>
          <w:sz w:val="22"/>
          <w:szCs w:val="22"/>
        </w:rPr>
        <w:t>an de HAP/SEH</w:t>
      </w:r>
      <w:r w:rsidR="00046344" w:rsidRPr="00386F3F">
        <w:rPr>
          <w:sz w:val="22"/>
          <w:szCs w:val="22"/>
        </w:rPr>
        <w:t xml:space="preserve"> wordt voorkomen. </w:t>
      </w:r>
    </w:p>
    <w:p w14:paraId="467BADE0" w14:textId="77777777" w:rsidR="00573FFA" w:rsidRDefault="00573FFA" w:rsidP="00655EFF">
      <w:pPr>
        <w:pStyle w:val="Default"/>
        <w:numPr>
          <w:ilvl w:val="0"/>
          <w:numId w:val="1"/>
        </w:numPr>
        <w:rPr>
          <w:sz w:val="22"/>
          <w:szCs w:val="22"/>
        </w:rPr>
      </w:pPr>
      <w:r>
        <w:rPr>
          <w:sz w:val="22"/>
          <w:szCs w:val="22"/>
        </w:rPr>
        <w:t>Onnodige opnames worden voorkomen.</w:t>
      </w:r>
    </w:p>
    <w:p w14:paraId="11CA55D3" w14:textId="77777777" w:rsidR="00830F4A" w:rsidRPr="00386F3F" w:rsidRDefault="006C0E79" w:rsidP="00655EFF">
      <w:pPr>
        <w:pStyle w:val="Default"/>
        <w:numPr>
          <w:ilvl w:val="0"/>
          <w:numId w:val="1"/>
        </w:numPr>
        <w:rPr>
          <w:sz w:val="22"/>
          <w:szCs w:val="22"/>
        </w:rPr>
      </w:pPr>
      <w:r>
        <w:rPr>
          <w:sz w:val="22"/>
          <w:szCs w:val="22"/>
        </w:rPr>
        <w:t xml:space="preserve">Inzet van huisartsen op </w:t>
      </w:r>
      <w:proofErr w:type="spellStart"/>
      <w:r>
        <w:rPr>
          <w:sz w:val="22"/>
          <w:szCs w:val="22"/>
        </w:rPr>
        <w:t>zorggerelateerde</w:t>
      </w:r>
      <w:proofErr w:type="spellEnd"/>
      <w:r>
        <w:rPr>
          <w:sz w:val="22"/>
          <w:szCs w:val="22"/>
        </w:rPr>
        <w:t xml:space="preserve"> vragen wordt voorkomen.</w:t>
      </w:r>
    </w:p>
    <w:p w14:paraId="1A4B4543" w14:textId="77777777" w:rsidR="00046344" w:rsidRPr="00386F3F" w:rsidRDefault="00046344" w:rsidP="00655EFF">
      <w:pPr>
        <w:pStyle w:val="Default"/>
        <w:numPr>
          <w:ilvl w:val="0"/>
          <w:numId w:val="1"/>
        </w:numPr>
        <w:rPr>
          <w:sz w:val="22"/>
          <w:szCs w:val="22"/>
        </w:rPr>
      </w:pPr>
      <w:r w:rsidRPr="00386F3F">
        <w:rPr>
          <w:sz w:val="22"/>
          <w:szCs w:val="22"/>
        </w:rPr>
        <w:t xml:space="preserve">Verpleegkundige handelingen die thuis kunnen, worden thuis gedaan. </w:t>
      </w:r>
    </w:p>
    <w:p w14:paraId="54ACEB5D" w14:textId="77777777" w:rsidR="00046344" w:rsidRDefault="00046344" w:rsidP="00655EFF">
      <w:pPr>
        <w:pStyle w:val="Default"/>
        <w:numPr>
          <w:ilvl w:val="0"/>
          <w:numId w:val="1"/>
        </w:numPr>
        <w:rPr>
          <w:sz w:val="22"/>
          <w:szCs w:val="22"/>
        </w:rPr>
      </w:pPr>
      <w:r w:rsidRPr="00386F3F">
        <w:rPr>
          <w:sz w:val="22"/>
          <w:szCs w:val="22"/>
        </w:rPr>
        <w:t>Diagnostiek, inventarisatie en start behandeling bij patiënten (vooral kwetsbare ouderen) gebeurt zoveel mogelijk thuis</w:t>
      </w:r>
    </w:p>
    <w:p w14:paraId="08CE2854" w14:textId="77777777" w:rsidR="002E79C9" w:rsidRDefault="002E79C9" w:rsidP="002E79C9">
      <w:pPr>
        <w:pStyle w:val="Default"/>
        <w:rPr>
          <w:sz w:val="22"/>
          <w:szCs w:val="22"/>
        </w:rPr>
      </w:pPr>
    </w:p>
    <w:p w14:paraId="67EDD450" w14:textId="77777777" w:rsidR="00047D1A" w:rsidRPr="00047D1A" w:rsidRDefault="00047D1A" w:rsidP="00957967">
      <w:pPr>
        <w:spacing w:after="0"/>
        <w:rPr>
          <w:b/>
          <w:color w:val="4F81BD" w:themeColor="accent1"/>
          <w:sz w:val="24"/>
          <w:szCs w:val="24"/>
        </w:rPr>
      </w:pPr>
      <w:r w:rsidRPr="00047D1A">
        <w:rPr>
          <w:b/>
          <w:color w:val="4F81BD" w:themeColor="accent1"/>
          <w:sz w:val="24"/>
          <w:szCs w:val="24"/>
        </w:rPr>
        <w:t xml:space="preserve">Taken in het kader van </w:t>
      </w:r>
      <w:r w:rsidR="00DD21F6">
        <w:rPr>
          <w:b/>
          <w:color w:val="4F81BD" w:themeColor="accent1"/>
          <w:sz w:val="24"/>
          <w:szCs w:val="24"/>
        </w:rPr>
        <w:t>de samenwerking met de HAP/SEH</w:t>
      </w:r>
    </w:p>
    <w:p w14:paraId="29F6EAF0" w14:textId="77777777" w:rsidR="00047D1A" w:rsidRPr="00047D1A" w:rsidRDefault="00047D1A" w:rsidP="00573FFA">
      <w:pPr>
        <w:spacing w:after="0" w:line="240" w:lineRule="auto"/>
      </w:pPr>
      <w:r w:rsidRPr="00047D1A">
        <w:t xml:space="preserve">In het kader van de samenwerking worden de volgende taken uitgevoerd door de medewerkers van het </w:t>
      </w:r>
      <w:r w:rsidR="000F172F">
        <w:t>VTT</w:t>
      </w:r>
      <w:r w:rsidRPr="00047D1A">
        <w:t xml:space="preserve"> in de avond, nacht en weekenduren.</w:t>
      </w:r>
    </w:p>
    <w:p w14:paraId="009FC5EB" w14:textId="77777777" w:rsidR="00047D1A" w:rsidRPr="00047D1A" w:rsidRDefault="00047D1A" w:rsidP="00573FFA">
      <w:pPr>
        <w:numPr>
          <w:ilvl w:val="0"/>
          <w:numId w:val="10"/>
        </w:numPr>
        <w:spacing w:after="0" w:line="240" w:lineRule="auto"/>
        <w:ind w:left="360"/>
        <w:contextualSpacing/>
        <w:rPr>
          <w:rFonts w:eastAsia="Times New Roman" w:cs="Times New Roman"/>
          <w:lang w:eastAsia="nl-NL"/>
        </w:rPr>
      </w:pPr>
      <w:r w:rsidRPr="00047D1A">
        <w:rPr>
          <w:rFonts w:eastAsiaTheme="minorEastAsia" w:cs="Times New Roman"/>
          <w:kern w:val="24"/>
          <w:lang w:eastAsia="nl-NL"/>
        </w:rPr>
        <w:t>Uitleg, advies, mogelijkheden zorg thuis</w:t>
      </w:r>
    </w:p>
    <w:p w14:paraId="0C787BDA" w14:textId="77777777" w:rsidR="00047D1A" w:rsidRPr="006C0E79" w:rsidRDefault="00047D1A" w:rsidP="00573FFA">
      <w:pPr>
        <w:numPr>
          <w:ilvl w:val="0"/>
          <w:numId w:val="10"/>
        </w:numPr>
        <w:spacing w:after="0" w:line="240" w:lineRule="auto"/>
        <w:ind w:left="360"/>
        <w:contextualSpacing/>
        <w:rPr>
          <w:rFonts w:ascii="Times New Roman" w:eastAsia="Times New Roman" w:hAnsi="Times New Roman" w:cs="Times New Roman"/>
          <w:lang w:eastAsia="nl-NL"/>
        </w:rPr>
      </w:pPr>
      <w:r w:rsidRPr="00047D1A">
        <w:rPr>
          <w:rFonts w:eastAsiaTheme="minorEastAsia" w:hAnsi="Candara"/>
          <w:kern w:val="24"/>
          <w:lang w:eastAsia="nl-NL"/>
        </w:rPr>
        <w:t>Opstarten zorg thuis, in de regio Maastricht/Heuvelland (dit kan ook via het wijkteam)</w:t>
      </w:r>
    </w:p>
    <w:p w14:paraId="05340582" w14:textId="77777777" w:rsidR="006C0E79" w:rsidRPr="00047D1A" w:rsidRDefault="006C0E79" w:rsidP="00573FFA">
      <w:pPr>
        <w:numPr>
          <w:ilvl w:val="0"/>
          <w:numId w:val="10"/>
        </w:numPr>
        <w:spacing w:after="0" w:line="240" w:lineRule="auto"/>
        <w:ind w:left="360"/>
        <w:contextualSpacing/>
        <w:rPr>
          <w:rFonts w:ascii="Times New Roman" w:eastAsia="Times New Roman" w:hAnsi="Times New Roman" w:cs="Times New Roman"/>
          <w:lang w:eastAsia="nl-NL"/>
        </w:rPr>
      </w:pPr>
      <w:r>
        <w:rPr>
          <w:rFonts w:eastAsiaTheme="minorEastAsia" w:hAnsi="Candara"/>
          <w:kern w:val="24"/>
          <w:lang w:eastAsia="nl-NL"/>
        </w:rPr>
        <w:lastRenderedPageBreak/>
        <w:t>Beoordelen situatie client bijv. na valincident</w:t>
      </w:r>
    </w:p>
    <w:p w14:paraId="37C40AC1" w14:textId="77777777" w:rsidR="00047D1A" w:rsidRPr="00047D1A" w:rsidRDefault="00047D1A" w:rsidP="00573FFA">
      <w:pPr>
        <w:numPr>
          <w:ilvl w:val="0"/>
          <w:numId w:val="10"/>
        </w:numPr>
        <w:spacing w:after="0" w:line="240" w:lineRule="auto"/>
        <w:ind w:left="360"/>
        <w:contextualSpacing/>
        <w:rPr>
          <w:rFonts w:ascii="Times New Roman" w:eastAsia="Times New Roman" w:hAnsi="Times New Roman" w:cs="Times New Roman"/>
          <w:lang w:eastAsia="nl-NL"/>
        </w:rPr>
      </w:pPr>
      <w:r w:rsidRPr="00047D1A">
        <w:rPr>
          <w:rFonts w:eastAsiaTheme="minorEastAsia" w:hAnsi="Candara"/>
          <w:i/>
          <w:iCs/>
          <w:kern w:val="24"/>
          <w:lang w:eastAsia="nl-NL"/>
        </w:rPr>
        <w:t>Verple</w:t>
      </w:r>
      <w:r w:rsidR="000F172F">
        <w:rPr>
          <w:rFonts w:eastAsiaTheme="minorEastAsia" w:hAnsi="Candara"/>
          <w:i/>
          <w:iCs/>
          <w:kern w:val="24"/>
          <w:lang w:eastAsia="nl-NL"/>
        </w:rPr>
        <w:t>egtechnische handelingen</w:t>
      </w:r>
      <w:r w:rsidRPr="00047D1A">
        <w:rPr>
          <w:rFonts w:eastAsiaTheme="minorEastAsia" w:hAnsi="Candara"/>
          <w:kern w:val="24"/>
          <w:lang w:eastAsia="nl-NL"/>
        </w:rPr>
        <w:t>: b.v. injecteren, katheterzorg</w:t>
      </w:r>
      <w:r w:rsidR="000F172F">
        <w:rPr>
          <w:rFonts w:eastAsiaTheme="minorEastAsia" w:hAnsi="Candara"/>
          <w:kern w:val="24"/>
          <w:lang w:eastAsia="nl-NL"/>
        </w:rPr>
        <w:t>, infuuszorg</w:t>
      </w:r>
      <w:r w:rsidRPr="00047D1A">
        <w:rPr>
          <w:rFonts w:eastAsiaTheme="minorEastAsia" w:hAnsi="Candara"/>
          <w:kern w:val="24"/>
          <w:lang w:eastAsia="nl-NL"/>
        </w:rPr>
        <w:t xml:space="preserve"> en andere voorbehouden/ risicovolle handelingen (zie lijst VTH). </w:t>
      </w:r>
    </w:p>
    <w:p w14:paraId="76DD6AFC" w14:textId="77777777" w:rsidR="00047D1A" w:rsidRPr="00047D1A" w:rsidRDefault="000F172F" w:rsidP="00573FFA">
      <w:pPr>
        <w:numPr>
          <w:ilvl w:val="0"/>
          <w:numId w:val="10"/>
        </w:numPr>
        <w:spacing w:after="0" w:line="240" w:lineRule="auto"/>
        <w:ind w:left="360"/>
        <w:contextualSpacing/>
        <w:rPr>
          <w:rFonts w:ascii="Times New Roman" w:eastAsia="Times New Roman" w:hAnsi="Times New Roman" w:cs="Times New Roman"/>
          <w:lang w:eastAsia="nl-NL"/>
        </w:rPr>
      </w:pPr>
      <w:r>
        <w:rPr>
          <w:rFonts w:eastAsiaTheme="minorEastAsia" w:hAnsi="Candara"/>
          <w:i/>
          <w:kern w:val="24"/>
          <w:lang w:eastAsia="nl-NL"/>
        </w:rPr>
        <w:t xml:space="preserve">Screening: </w:t>
      </w:r>
      <w:r w:rsidR="00047D1A" w:rsidRPr="00047D1A">
        <w:rPr>
          <w:rFonts w:eastAsiaTheme="minorEastAsia" w:hAnsi="Candara"/>
          <w:iCs/>
          <w:kern w:val="24"/>
          <w:lang w:eastAsia="nl-NL"/>
        </w:rPr>
        <w:t xml:space="preserve">Verrichten metingen zoals </w:t>
      </w:r>
      <w:r w:rsidR="00E14DF4">
        <w:rPr>
          <w:rFonts w:eastAsiaTheme="minorEastAsia" w:hAnsi="Candara"/>
          <w:iCs/>
          <w:kern w:val="24"/>
          <w:lang w:eastAsia="nl-NL"/>
        </w:rPr>
        <w:t xml:space="preserve">(extra) meten bloedglucose, </w:t>
      </w:r>
      <w:r w:rsidR="00047D1A" w:rsidRPr="00047D1A">
        <w:rPr>
          <w:rFonts w:eastAsiaTheme="minorEastAsia" w:hAnsi="Candara"/>
          <w:iCs/>
          <w:kern w:val="24"/>
          <w:lang w:eastAsia="nl-NL"/>
        </w:rPr>
        <w:t xml:space="preserve">bloeddruk, saturatie, urine </w:t>
      </w:r>
      <w:proofErr w:type="spellStart"/>
      <w:r w:rsidR="00047D1A" w:rsidRPr="00047D1A">
        <w:rPr>
          <w:rFonts w:eastAsiaTheme="minorEastAsia" w:hAnsi="Candara"/>
          <w:iCs/>
          <w:kern w:val="24"/>
          <w:lang w:eastAsia="nl-NL"/>
        </w:rPr>
        <w:t>sticken</w:t>
      </w:r>
      <w:proofErr w:type="spellEnd"/>
      <w:r w:rsidR="00695E12">
        <w:rPr>
          <w:rFonts w:eastAsiaTheme="minorEastAsia" w:hAnsi="Candara"/>
          <w:iCs/>
          <w:kern w:val="24"/>
          <w:lang w:eastAsia="nl-NL"/>
        </w:rPr>
        <w:t xml:space="preserve"> (ABCDE-methode)</w:t>
      </w:r>
    </w:p>
    <w:p w14:paraId="275E380A" w14:textId="77777777" w:rsidR="00047D1A" w:rsidRPr="00047D1A" w:rsidRDefault="00047D1A" w:rsidP="00573FFA">
      <w:pPr>
        <w:numPr>
          <w:ilvl w:val="0"/>
          <w:numId w:val="10"/>
        </w:numPr>
        <w:spacing w:after="0" w:line="240" w:lineRule="auto"/>
        <w:ind w:left="360"/>
        <w:contextualSpacing/>
        <w:rPr>
          <w:rFonts w:ascii="Times New Roman" w:eastAsia="Times New Roman" w:hAnsi="Times New Roman" w:cs="Times New Roman"/>
          <w:lang w:eastAsia="nl-NL"/>
        </w:rPr>
      </w:pPr>
      <w:r w:rsidRPr="00047D1A">
        <w:rPr>
          <w:rFonts w:eastAsiaTheme="minorEastAsia" w:hAnsi="Candara"/>
          <w:i/>
          <w:iCs/>
          <w:kern w:val="24"/>
          <w:lang w:eastAsia="nl-NL"/>
        </w:rPr>
        <w:t>Verzorging</w:t>
      </w:r>
      <w:r w:rsidRPr="00047D1A">
        <w:rPr>
          <w:rFonts w:eastAsiaTheme="minorEastAsia" w:hAnsi="Candara"/>
          <w:kern w:val="24"/>
          <w:lang w:eastAsia="nl-NL"/>
        </w:rPr>
        <w:t>: b.v. lichamelijke zorg, steunkousen aan/uit, medicatie aanreiken</w:t>
      </w:r>
    </w:p>
    <w:p w14:paraId="6498A016" w14:textId="77777777" w:rsidR="00047D1A" w:rsidRPr="00047D1A" w:rsidRDefault="00047D1A" w:rsidP="00573FFA">
      <w:pPr>
        <w:numPr>
          <w:ilvl w:val="0"/>
          <w:numId w:val="10"/>
        </w:numPr>
        <w:spacing w:after="0" w:line="240" w:lineRule="auto"/>
        <w:ind w:left="360"/>
        <w:contextualSpacing/>
        <w:rPr>
          <w:rFonts w:ascii="Times New Roman" w:eastAsia="Times New Roman" w:hAnsi="Times New Roman" w:cs="Times New Roman"/>
          <w:lang w:eastAsia="nl-NL"/>
        </w:rPr>
      </w:pPr>
      <w:r w:rsidRPr="00047D1A">
        <w:rPr>
          <w:rFonts w:eastAsiaTheme="minorEastAsia" w:hAnsi="Candara"/>
          <w:i/>
          <w:iCs/>
          <w:kern w:val="24"/>
          <w:lang w:eastAsia="nl-NL"/>
        </w:rPr>
        <w:t>Terminale zorg</w:t>
      </w:r>
      <w:r w:rsidRPr="00047D1A">
        <w:rPr>
          <w:rFonts w:eastAsiaTheme="minorEastAsia" w:hAnsi="Candara"/>
          <w:kern w:val="24"/>
          <w:lang w:eastAsia="nl-NL"/>
        </w:rPr>
        <w:t>: opstarten en verlenen zorg (uitgezonderd aanwezigheid gedurende de nacht)</w:t>
      </w:r>
    </w:p>
    <w:p w14:paraId="4E425EA2" w14:textId="77777777" w:rsidR="00047D1A" w:rsidRPr="00047D1A" w:rsidRDefault="00047D1A" w:rsidP="00573FFA">
      <w:pPr>
        <w:numPr>
          <w:ilvl w:val="0"/>
          <w:numId w:val="10"/>
        </w:numPr>
        <w:spacing w:after="0" w:line="240" w:lineRule="auto"/>
        <w:ind w:left="360"/>
        <w:contextualSpacing/>
        <w:rPr>
          <w:rFonts w:ascii="Times New Roman" w:eastAsia="Times New Roman" w:hAnsi="Times New Roman" w:cs="Times New Roman"/>
          <w:lang w:eastAsia="nl-NL"/>
        </w:rPr>
      </w:pPr>
      <w:r w:rsidRPr="00047D1A">
        <w:rPr>
          <w:rFonts w:eastAsiaTheme="minorEastAsia" w:hAnsi="Candara"/>
          <w:iCs/>
          <w:kern w:val="24"/>
          <w:lang w:eastAsia="nl-NL"/>
        </w:rPr>
        <w:t xml:space="preserve">Overdragen zorg (zo nodig) aan organisatie </w:t>
      </w:r>
      <w:proofErr w:type="spellStart"/>
      <w:r w:rsidRPr="00047D1A">
        <w:rPr>
          <w:rFonts w:eastAsiaTheme="minorEastAsia" w:hAnsi="Candara"/>
          <w:iCs/>
          <w:kern w:val="24"/>
          <w:lang w:eastAsia="nl-NL"/>
        </w:rPr>
        <w:t>cq</w:t>
      </w:r>
      <w:proofErr w:type="spellEnd"/>
      <w:r w:rsidRPr="00047D1A">
        <w:rPr>
          <w:rFonts w:eastAsiaTheme="minorEastAsia" w:hAnsi="Candara"/>
          <w:iCs/>
          <w:kern w:val="24"/>
          <w:lang w:eastAsia="nl-NL"/>
        </w:rPr>
        <w:t xml:space="preserve"> team waar cli</w:t>
      </w:r>
      <w:r w:rsidRPr="00047D1A">
        <w:rPr>
          <w:rFonts w:eastAsiaTheme="minorEastAsia" w:hAnsi="Candara"/>
          <w:iCs/>
          <w:kern w:val="24"/>
          <w:lang w:eastAsia="nl-NL"/>
        </w:rPr>
        <w:t>ë</w:t>
      </w:r>
      <w:r w:rsidRPr="00047D1A">
        <w:rPr>
          <w:rFonts w:eastAsiaTheme="minorEastAsia" w:hAnsi="Candara"/>
          <w:iCs/>
          <w:kern w:val="24"/>
          <w:lang w:eastAsia="nl-NL"/>
        </w:rPr>
        <w:t>nt in zorg is/komt</w:t>
      </w:r>
    </w:p>
    <w:p w14:paraId="6335433E" w14:textId="77777777" w:rsidR="00573FFA" w:rsidRDefault="00573FFA" w:rsidP="00047D1A">
      <w:pPr>
        <w:spacing w:after="0"/>
      </w:pPr>
    </w:p>
    <w:p w14:paraId="0D618BED" w14:textId="77777777" w:rsidR="00047D1A" w:rsidRPr="00047D1A" w:rsidRDefault="00047D1A" w:rsidP="00573FFA">
      <w:pPr>
        <w:spacing w:after="0" w:line="240" w:lineRule="auto"/>
      </w:pPr>
      <w:r w:rsidRPr="00047D1A">
        <w:t xml:space="preserve">De volgende taken worden niet uitgevoerd: </w:t>
      </w:r>
    </w:p>
    <w:p w14:paraId="7241B3E0" w14:textId="77777777" w:rsidR="00047D1A" w:rsidRPr="00047D1A" w:rsidRDefault="00047D1A" w:rsidP="00573FFA">
      <w:pPr>
        <w:numPr>
          <w:ilvl w:val="0"/>
          <w:numId w:val="11"/>
        </w:numPr>
        <w:spacing w:after="0" w:line="240" w:lineRule="auto"/>
        <w:contextualSpacing/>
        <w:rPr>
          <w:rFonts w:ascii="Times New Roman" w:eastAsia="Times New Roman" w:hAnsi="Times New Roman" w:cs="Times New Roman"/>
          <w:lang w:eastAsia="nl-NL"/>
        </w:rPr>
      </w:pPr>
      <w:r w:rsidRPr="00047D1A">
        <w:rPr>
          <w:rFonts w:eastAsiaTheme="minorEastAsia" w:hAnsi="Candara"/>
          <w:kern w:val="24"/>
          <w:lang w:eastAsia="nl-NL"/>
        </w:rPr>
        <w:t>Levert geen huishoudelijke zorg</w:t>
      </w:r>
    </w:p>
    <w:p w14:paraId="5D9E7BBA" w14:textId="77777777" w:rsidR="00047D1A" w:rsidRPr="00047D1A" w:rsidRDefault="00047D1A" w:rsidP="00573FFA">
      <w:pPr>
        <w:numPr>
          <w:ilvl w:val="0"/>
          <w:numId w:val="11"/>
        </w:numPr>
        <w:spacing w:after="0" w:line="240" w:lineRule="auto"/>
        <w:contextualSpacing/>
        <w:rPr>
          <w:rFonts w:ascii="Times New Roman" w:eastAsia="Times New Roman" w:hAnsi="Times New Roman" w:cs="Times New Roman"/>
          <w:lang w:eastAsia="nl-NL"/>
        </w:rPr>
      </w:pPr>
      <w:r w:rsidRPr="00047D1A">
        <w:rPr>
          <w:rFonts w:eastAsiaTheme="minorEastAsia" w:hAnsi="Candara"/>
          <w:kern w:val="24"/>
          <w:lang w:eastAsia="nl-NL"/>
        </w:rPr>
        <w:t>Levert geen terminale nachtzorg in de vorm van aanwezigheid gedurende de nacht</w:t>
      </w:r>
    </w:p>
    <w:p w14:paraId="23FD8961" w14:textId="77777777" w:rsidR="00047D1A" w:rsidRPr="00047D1A" w:rsidRDefault="00047D1A" w:rsidP="00573FFA">
      <w:pPr>
        <w:numPr>
          <w:ilvl w:val="0"/>
          <w:numId w:val="11"/>
        </w:numPr>
        <w:spacing w:after="0" w:line="240" w:lineRule="auto"/>
        <w:contextualSpacing/>
        <w:rPr>
          <w:rFonts w:ascii="Times New Roman" w:eastAsia="Times New Roman" w:hAnsi="Times New Roman" w:cs="Times New Roman"/>
          <w:lang w:eastAsia="nl-NL"/>
        </w:rPr>
      </w:pPr>
      <w:r w:rsidRPr="00047D1A">
        <w:rPr>
          <w:rFonts w:eastAsiaTheme="minorEastAsia" w:hAnsi="Candara"/>
          <w:kern w:val="24"/>
          <w:lang w:eastAsia="nl-NL"/>
        </w:rPr>
        <w:t>Regelt geen aanvragen of inzet ELV, VPH, GRZ, Hospice. Voor crisisopname kan de huisarts direct contact opnemen met de dienstdoende specialist ouderengeneeskunde.</w:t>
      </w:r>
    </w:p>
    <w:p w14:paraId="508C1CEA" w14:textId="77777777" w:rsidR="00047D1A" w:rsidRPr="00047D1A" w:rsidRDefault="00047D1A" w:rsidP="00573FFA">
      <w:pPr>
        <w:spacing w:after="0" w:line="240" w:lineRule="auto"/>
        <w:ind w:left="360"/>
        <w:contextualSpacing/>
        <w:rPr>
          <w:rFonts w:eastAsia="Times New Roman" w:cs="Times New Roman"/>
          <w:lang w:eastAsia="nl-NL"/>
        </w:rPr>
      </w:pPr>
    </w:p>
    <w:p w14:paraId="2A3E0C35" w14:textId="77777777" w:rsidR="00047D1A" w:rsidRPr="00047D1A" w:rsidRDefault="00047D1A" w:rsidP="00573FFA">
      <w:pPr>
        <w:spacing w:after="0" w:line="240" w:lineRule="auto"/>
      </w:pPr>
      <w:r w:rsidRPr="00047D1A">
        <w:t>De taken van de centralist (nacht) zijn:</w:t>
      </w:r>
    </w:p>
    <w:p w14:paraId="296726DF" w14:textId="77777777" w:rsidR="00047D1A" w:rsidRPr="00047D1A" w:rsidRDefault="00047D1A" w:rsidP="00573FFA">
      <w:pPr>
        <w:numPr>
          <w:ilvl w:val="0"/>
          <w:numId w:val="12"/>
        </w:numPr>
        <w:spacing w:after="0" w:line="240" w:lineRule="auto"/>
        <w:contextualSpacing/>
        <w:rPr>
          <w:rFonts w:eastAsia="Times New Roman" w:cs="Times New Roman"/>
          <w:lang w:eastAsia="nl-NL"/>
        </w:rPr>
      </w:pPr>
      <w:r w:rsidRPr="00047D1A">
        <w:rPr>
          <w:rFonts w:eastAsia="Times New Roman" w:cs="Times New Roman"/>
          <w:lang w:eastAsia="nl-NL"/>
        </w:rPr>
        <w:t xml:space="preserve">Aannemen en </w:t>
      </w:r>
      <w:proofErr w:type="spellStart"/>
      <w:r w:rsidRPr="00047D1A">
        <w:rPr>
          <w:rFonts w:eastAsia="Times New Roman" w:cs="Times New Roman"/>
          <w:lang w:eastAsia="nl-NL"/>
        </w:rPr>
        <w:t>toeleiden</w:t>
      </w:r>
      <w:proofErr w:type="spellEnd"/>
      <w:r w:rsidRPr="00047D1A">
        <w:rPr>
          <w:rFonts w:eastAsia="Times New Roman" w:cs="Times New Roman"/>
          <w:lang w:eastAsia="nl-NL"/>
        </w:rPr>
        <w:t xml:space="preserve"> van telefoontjes in het kader van personenalarmering met zorgopvolging</w:t>
      </w:r>
    </w:p>
    <w:p w14:paraId="754AF5C7" w14:textId="77777777" w:rsidR="00047D1A" w:rsidRPr="00047D1A" w:rsidRDefault="00047D1A" w:rsidP="00573FFA">
      <w:pPr>
        <w:numPr>
          <w:ilvl w:val="0"/>
          <w:numId w:val="12"/>
        </w:numPr>
        <w:spacing w:after="0" w:line="240" w:lineRule="auto"/>
        <w:contextualSpacing/>
        <w:rPr>
          <w:rFonts w:ascii="Times New Roman" w:eastAsia="Times New Roman" w:hAnsi="Times New Roman" w:cs="Times New Roman"/>
          <w:b/>
          <w:color w:val="1F497D" w:themeColor="text2"/>
          <w:sz w:val="24"/>
          <w:szCs w:val="24"/>
          <w:lang w:eastAsia="nl-NL"/>
        </w:rPr>
      </w:pPr>
      <w:r w:rsidRPr="00047D1A">
        <w:rPr>
          <w:rFonts w:eastAsia="Times New Roman" w:cs="Times New Roman"/>
          <w:lang w:eastAsia="nl-NL"/>
        </w:rPr>
        <w:t xml:space="preserve">Aannemen telefoontjes van cliënten in het kader van </w:t>
      </w:r>
      <w:proofErr w:type="spellStart"/>
      <w:r w:rsidRPr="00047D1A">
        <w:rPr>
          <w:rFonts w:eastAsia="Times New Roman" w:cs="Times New Roman"/>
          <w:lang w:eastAsia="nl-NL"/>
        </w:rPr>
        <w:t>onplanbare</w:t>
      </w:r>
      <w:proofErr w:type="spellEnd"/>
      <w:r w:rsidRPr="00047D1A">
        <w:rPr>
          <w:rFonts w:eastAsia="Times New Roman" w:cs="Times New Roman"/>
          <w:lang w:eastAsia="nl-NL"/>
        </w:rPr>
        <w:t xml:space="preserve"> zorg</w:t>
      </w:r>
    </w:p>
    <w:p w14:paraId="57C3B90B" w14:textId="77777777" w:rsidR="00047D1A" w:rsidRPr="00047D1A" w:rsidRDefault="00047D1A" w:rsidP="00047D1A">
      <w:pPr>
        <w:spacing w:after="0"/>
        <w:rPr>
          <w:b/>
          <w:color w:val="1F497D" w:themeColor="text2"/>
          <w:sz w:val="24"/>
          <w:szCs w:val="24"/>
        </w:rPr>
      </w:pPr>
    </w:p>
    <w:p w14:paraId="0A9ECE9D" w14:textId="77777777" w:rsidR="00270857" w:rsidRDefault="00270857" w:rsidP="00A31D6D">
      <w:pPr>
        <w:spacing w:after="0"/>
        <w:rPr>
          <w:b/>
          <w:color w:val="4F81BD" w:themeColor="accent1"/>
          <w:sz w:val="24"/>
          <w:szCs w:val="24"/>
        </w:rPr>
      </w:pPr>
      <w:r>
        <w:rPr>
          <w:b/>
          <w:color w:val="4F81BD" w:themeColor="accent1"/>
          <w:sz w:val="24"/>
          <w:szCs w:val="24"/>
        </w:rPr>
        <w:t>Werkwijze</w:t>
      </w:r>
    </w:p>
    <w:p w14:paraId="09691AEE" w14:textId="77777777" w:rsidR="00695E12" w:rsidRDefault="00695E12" w:rsidP="00695E12">
      <w:pPr>
        <w:pStyle w:val="Lijstalinea"/>
        <w:numPr>
          <w:ilvl w:val="0"/>
          <w:numId w:val="13"/>
        </w:numPr>
        <w:spacing w:after="0" w:line="240" w:lineRule="auto"/>
        <w:contextualSpacing w:val="0"/>
      </w:pPr>
      <w:r>
        <w:t xml:space="preserve">Oudere belt met semi-acute klachten </w:t>
      </w:r>
      <w:r w:rsidR="00FD41D7">
        <w:t xml:space="preserve">of vraag over VTH (bijv. verstopping katheter) </w:t>
      </w:r>
      <w:r>
        <w:t>naar de huisartsenpost</w:t>
      </w:r>
    </w:p>
    <w:p w14:paraId="203AD14A" w14:textId="77777777" w:rsidR="00695E12" w:rsidRDefault="00695E12" w:rsidP="00695E12">
      <w:pPr>
        <w:pStyle w:val="Lijstalinea"/>
        <w:numPr>
          <w:ilvl w:val="0"/>
          <w:numId w:val="13"/>
        </w:numPr>
        <w:spacing w:after="0" w:line="240" w:lineRule="auto"/>
        <w:contextualSpacing w:val="0"/>
      </w:pPr>
      <w:r>
        <w:t xml:space="preserve">Huisarts bepaalt: naar </w:t>
      </w:r>
      <w:r w:rsidR="00FD41D7">
        <w:t>HAP</w:t>
      </w:r>
      <w:r>
        <w:t xml:space="preserve"> komen, op visite gaan of vooruit sturen </w:t>
      </w:r>
      <w:r w:rsidR="00FD41D7">
        <w:t xml:space="preserve">verpleegkundige </w:t>
      </w:r>
      <w:r>
        <w:t>VTT</w:t>
      </w:r>
      <w:r w:rsidR="00FD41D7">
        <w:t>.</w:t>
      </w:r>
    </w:p>
    <w:p w14:paraId="0B7BB989" w14:textId="77777777" w:rsidR="00695E12" w:rsidRPr="00FD41D7" w:rsidRDefault="00695E12" w:rsidP="00695E12">
      <w:pPr>
        <w:pStyle w:val="Lijstalinea"/>
        <w:numPr>
          <w:ilvl w:val="0"/>
          <w:numId w:val="13"/>
        </w:numPr>
        <w:spacing w:after="0" w:line="240" w:lineRule="auto"/>
        <w:contextualSpacing w:val="0"/>
      </w:pPr>
      <w:r>
        <w:t xml:space="preserve">Huisarts vraagt verpleegkundige VTT voor </w:t>
      </w:r>
      <w:r w:rsidRPr="00FD41D7">
        <w:rPr>
          <w:bCs/>
        </w:rPr>
        <w:t>screening bij patiënt</w:t>
      </w:r>
      <w:r w:rsidR="00FD41D7">
        <w:rPr>
          <w:bCs/>
        </w:rPr>
        <w:t>, beoordelen situatie</w:t>
      </w:r>
      <w:r w:rsidRPr="00FD41D7">
        <w:rPr>
          <w:bCs/>
        </w:rPr>
        <w:t xml:space="preserve"> of</w:t>
      </w:r>
      <w:r w:rsidR="00FD41D7" w:rsidRPr="00FD41D7">
        <w:rPr>
          <w:bCs/>
        </w:rPr>
        <w:t xml:space="preserve"> uitvoeren VTH</w:t>
      </w:r>
      <w:r w:rsidR="00FD41D7">
        <w:rPr>
          <w:b/>
        </w:rPr>
        <w:t>.</w:t>
      </w:r>
    </w:p>
    <w:p w14:paraId="24897258" w14:textId="77777777" w:rsidR="00695E12" w:rsidRDefault="00695E12" w:rsidP="00FD41D7">
      <w:pPr>
        <w:pStyle w:val="Lijstalinea"/>
        <w:numPr>
          <w:ilvl w:val="0"/>
          <w:numId w:val="13"/>
        </w:numPr>
        <w:spacing w:after="0" w:line="240" w:lineRule="auto"/>
        <w:contextualSpacing w:val="0"/>
      </w:pPr>
      <w:r>
        <w:t xml:space="preserve">Verpleegkundige </w:t>
      </w:r>
      <w:r w:rsidR="00FD41D7">
        <w:t>VTT</w:t>
      </w:r>
      <w:r>
        <w:t xml:space="preserve"> komt bij patiënt, voert screening </w:t>
      </w:r>
      <w:r w:rsidR="00FD41D7">
        <w:t xml:space="preserve">of handeling </w:t>
      </w:r>
      <w:r>
        <w:t xml:space="preserve">uit </w:t>
      </w:r>
      <w:r w:rsidR="00FD41D7">
        <w:t xml:space="preserve">en </w:t>
      </w:r>
      <w:r>
        <w:t xml:space="preserve">koppelt gegevens terug </w:t>
      </w:r>
      <w:r w:rsidR="00FD41D7">
        <w:t>naar huisarts</w:t>
      </w:r>
    </w:p>
    <w:p w14:paraId="47F46EF0" w14:textId="77777777" w:rsidR="00695E12" w:rsidRDefault="00695E12" w:rsidP="00695E12">
      <w:pPr>
        <w:pStyle w:val="Lijstalinea"/>
        <w:numPr>
          <w:ilvl w:val="0"/>
          <w:numId w:val="13"/>
        </w:numPr>
        <w:spacing w:after="0" w:line="240" w:lineRule="auto"/>
        <w:contextualSpacing w:val="0"/>
      </w:pPr>
      <w:r>
        <w:t xml:space="preserve">Huisarts stelt diagnose, beslist over vervolgstap en koppelt dit terug aan verpleegkundige </w:t>
      </w:r>
      <w:r w:rsidR="00FD41D7">
        <w:t>VTT.</w:t>
      </w:r>
    </w:p>
    <w:p w14:paraId="0750C648" w14:textId="77777777" w:rsidR="00FD41D7" w:rsidRDefault="00FD41D7" w:rsidP="00335335">
      <w:pPr>
        <w:numPr>
          <w:ilvl w:val="0"/>
          <w:numId w:val="13"/>
        </w:numPr>
        <w:tabs>
          <w:tab w:val="num" w:pos="720"/>
        </w:tabs>
        <w:spacing w:after="0" w:line="240" w:lineRule="auto"/>
        <w:contextualSpacing/>
        <w:rPr>
          <w:rFonts w:eastAsia="Times New Roman" w:cs="Times New Roman"/>
          <w:lang w:eastAsia="nl-NL"/>
        </w:rPr>
      </w:pPr>
      <w:r>
        <w:rPr>
          <w:rFonts w:eastAsia="Times New Roman" w:cs="Times New Roman"/>
          <w:lang w:eastAsia="nl-NL"/>
        </w:rPr>
        <w:t>De Huisarts kan de verpleegkundige VTT ook inzetten nadat deze zelf op huisbezoek is geweest en vervolgzorg nodig is.</w:t>
      </w:r>
    </w:p>
    <w:p w14:paraId="40D36A82" w14:textId="77777777" w:rsidR="00FD41D7" w:rsidRPr="00FD41D7" w:rsidRDefault="00FD41D7" w:rsidP="00335335">
      <w:pPr>
        <w:numPr>
          <w:ilvl w:val="0"/>
          <w:numId w:val="13"/>
        </w:numPr>
        <w:tabs>
          <w:tab w:val="num" w:pos="720"/>
        </w:tabs>
        <w:spacing w:after="0" w:line="240" w:lineRule="auto"/>
        <w:contextualSpacing/>
        <w:rPr>
          <w:rFonts w:eastAsia="Times New Roman" w:cs="Times New Roman"/>
          <w:lang w:eastAsia="nl-NL"/>
        </w:rPr>
      </w:pPr>
      <w:r>
        <w:rPr>
          <w:rFonts w:eastAsia="Times New Roman" w:cs="Times New Roman"/>
          <w:lang w:eastAsia="nl-NL"/>
        </w:rPr>
        <w:t>Ook vanuit de SEH kan de verpleegkundige VTT ingezet worden voor het uitvoeren of regelen van vervolgzorg thuis.</w:t>
      </w:r>
    </w:p>
    <w:p w14:paraId="09A9D978" w14:textId="77777777" w:rsidR="00270857" w:rsidRPr="00A31D6D" w:rsidRDefault="00FD41D7" w:rsidP="00335335">
      <w:pPr>
        <w:numPr>
          <w:ilvl w:val="0"/>
          <w:numId w:val="13"/>
        </w:numPr>
        <w:tabs>
          <w:tab w:val="num" w:pos="720"/>
        </w:tabs>
        <w:spacing w:after="0" w:line="240" w:lineRule="auto"/>
        <w:contextualSpacing/>
        <w:rPr>
          <w:rFonts w:eastAsia="Times New Roman" w:cs="Times New Roman"/>
          <w:lang w:eastAsia="nl-NL"/>
        </w:rPr>
      </w:pPr>
      <w:r>
        <w:rPr>
          <w:rFonts w:eastAsiaTheme="minorEastAsia"/>
          <w:kern w:val="24"/>
          <w:lang w:eastAsia="nl-NL"/>
        </w:rPr>
        <w:t>De VTT koppelt haar inzet terug</w:t>
      </w:r>
      <w:r w:rsidR="00270857" w:rsidRPr="00A31D6D">
        <w:rPr>
          <w:rFonts w:eastAsiaTheme="minorEastAsia"/>
          <w:kern w:val="24"/>
          <w:lang w:eastAsia="nl-NL"/>
        </w:rPr>
        <w:t xml:space="preserve"> via </w:t>
      </w:r>
      <w:r>
        <w:rPr>
          <w:rFonts w:eastAsiaTheme="minorEastAsia"/>
          <w:kern w:val="24"/>
          <w:lang w:eastAsia="nl-NL"/>
        </w:rPr>
        <w:t xml:space="preserve">de </w:t>
      </w:r>
      <w:r w:rsidR="00270857" w:rsidRPr="00A31D6D">
        <w:rPr>
          <w:rFonts w:eastAsiaTheme="minorEastAsia"/>
          <w:kern w:val="24"/>
          <w:lang w:eastAsia="nl-NL"/>
        </w:rPr>
        <w:t>rapportage of beveiligde mail (andere zorgorganisaties)</w:t>
      </w:r>
    </w:p>
    <w:p w14:paraId="540874B5" w14:textId="77777777" w:rsidR="00270857" w:rsidRDefault="00270857" w:rsidP="00A31D6D">
      <w:pPr>
        <w:spacing w:after="0"/>
        <w:rPr>
          <w:b/>
          <w:color w:val="4F81BD" w:themeColor="accent1"/>
          <w:sz w:val="24"/>
          <w:szCs w:val="24"/>
        </w:rPr>
      </w:pPr>
    </w:p>
    <w:p w14:paraId="637232B9" w14:textId="77777777" w:rsidR="00A31D6D" w:rsidRDefault="00A31D6D" w:rsidP="00A31D6D">
      <w:pPr>
        <w:spacing w:after="0"/>
        <w:rPr>
          <w:b/>
          <w:color w:val="4F81BD" w:themeColor="accent1"/>
          <w:sz w:val="24"/>
          <w:szCs w:val="24"/>
        </w:rPr>
      </w:pPr>
      <w:r w:rsidRPr="00A31D6D">
        <w:rPr>
          <w:b/>
          <w:color w:val="4F81BD" w:themeColor="accent1"/>
          <w:sz w:val="24"/>
          <w:szCs w:val="24"/>
        </w:rPr>
        <w:t>Aanpak</w:t>
      </w:r>
    </w:p>
    <w:tbl>
      <w:tblPr>
        <w:tblStyle w:val="Tabelraster"/>
        <w:tblW w:w="0" w:type="auto"/>
        <w:tblLook w:val="04A0" w:firstRow="1" w:lastRow="0" w:firstColumn="1" w:lastColumn="0" w:noHBand="0" w:noVBand="1"/>
      </w:tblPr>
      <w:tblGrid>
        <w:gridCol w:w="2376"/>
        <w:gridCol w:w="4238"/>
        <w:gridCol w:w="3308"/>
      </w:tblGrid>
      <w:tr w:rsidR="00270857" w:rsidRPr="00270857" w14:paraId="4693DDD9" w14:textId="77777777" w:rsidTr="00270857">
        <w:tc>
          <w:tcPr>
            <w:tcW w:w="2376" w:type="dxa"/>
          </w:tcPr>
          <w:p w14:paraId="2F10BD6C" w14:textId="77777777" w:rsidR="00270857" w:rsidRPr="00270857" w:rsidRDefault="00270857" w:rsidP="00A31D6D">
            <w:pPr>
              <w:rPr>
                <w:b/>
                <w:sz w:val="24"/>
                <w:szCs w:val="24"/>
              </w:rPr>
            </w:pPr>
            <w:r w:rsidRPr="00270857">
              <w:rPr>
                <w:b/>
                <w:sz w:val="24"/>
                <w:szCs w:val="24"/>
              </w:rPr>
              <w:t>wanneer</w:t>
            </w:r>
          </w:p>
        </w:tc>
        <w:tc>
          <w:tcPr>
            <w:tcW w:w="4238" w:type="dxa"/>
          </w:tcPr>
          <w:p w14:paraId="303FA663" w14:textId="77777777" w:rsidR="00270857" w:rsidRPr="00270857" w:rsidRDefault="00270857" w:rsidP="00A31D6D">
            <w:pPr>
              <w:rPr>
                <w:b/>
                <w:sz w:val="24"/>
                <w:szCs w:val="24"/>
              </w:rPr>
            </w:pPr>
            <w:r w:rsidRPr="00270857">
              <w:rPr>
                <w:b/>
                <w:sz w:val="24"/>
                <w:szCs w:val="24"/>
              </w:rPr>
              <w:t>wat</w:t>
            </w:r>
          </w:p>
        </w:tc>
        <w:tc>
          <w:tcPr>
            <w:tcW w:w="3308" w:type="dxa"/>
          </w:tcPr>
          <w:p w14:paraId="14DEE8C1" w14:textId="77777777" w:rsidR="00270857" w:rsidRPr="00270857" w:rsidRDefault="00D13B46" w:rsidP="00A31D6D">
            <w:pPr>
              <w:rPr>
                <w:b/>
                <w:sz w:val="24"/>
                <w:szCs w:val="24"/>
              </w:rPr>
            </w:pPr>
            <w:r>
              <w:rPr>
                <w:b/>
                <w:sz w:val="24"/>
                <w:szCs w:val="24"/>
              </w:rPr>
              <w:t>w</w:t>
            </w:r>
            <w:r w:rsidR="00270857" w:rsidRPr="00270857">
              <w:rPr>
                <w:b/>
                <w:sz w:val="24"/>
                <w:szCs w:val="24"/>
              </w:rPr>
              <w:t>ie</w:t>
            </w:r>
            <w:r w:rsidR="00270857">
              <w:rPr>
                <w:b/>
                <w:sz w:val="24"/>
                <w:szCs w:val="24"/>
              </w:rPr>
              <w:t xml:space="preserve"> (</w:t>
            </w:r>
            <w:proofErr w:type="spellStart"/>
            <w:r w:rsidR="00270857">
              <w:rPr>
                <w:b/>
                <w:sz w:val="24"/>
                <w:szCs w:val="24"/>
              </w:rPr>
              <w:t>Envida</w:t>
            </w:r>
            <w:proofErr w:type="spellEnd"/>
            <w:r w:rsidR="00270857">
              <w:rPr>
                <w:b/>
                <w:sz w:val="24"/>
                <w:szCs w:val="24"/>
              </w:rPr>
              <w:t>)</w:t>
            </w:r>
          </w:p>
        </w:tc>
      </w:tr>
      <w:tr w:rsidR="00270857" w:rsidRPr="00270857" w14:paraId="49F4C401" w14:textId="77777777" w:rsidTr="00270857">
        <w:tc>
          <w:tcPr>
            <w:tcW w:w="2376" w:type="dxa"/>
          </w:tcPr>
          <w:p w14:paraId="31B2AE57" w14:textId="77777777" w:rsidR="00270857" w:rsidRPr="00270857" w:rsidRDefault="00270857" w:rsidP="00A31D6D">
            <w:pPr>
              <w:rPr>
                <w:bCs/>
              </w:rPr>
            </w:pPr>
            <w:r w:rsidRPr="00270857">
              <w:rPr>
                <w:bCs/>
              </w:rPr>
              <w:t>Sep-dec 2020</w:t>
            </w:r>
          </w:p>
        </w:tc>
        <w:tc>
          <w:tcPr>
            <w:tcW w:w="4238" w:type="dxa"/>
          </w:tcPr>
          <w:p w14:paraId="2ED717A6" w14:textId="77777777" w:rsidR="00270857" w:rsidRPr="00270857" w:rsidRDefault="00270857" w:rsidP="00A31D6D">
            <w:pPr>
              <w:rPr>
                <w:bCs/>
              </w:rPr>
            </w:pPr>
            <w:r>
              <w:rPr>
                <w:bCs/>
              </w:rPr>
              <w:t>Voorbereiding met werkgroep VTT</w:t>
            </w:r>
          </w:p>
        </w:tc>
        <w:tc>
          <w:tcPr>
            <w:tcW w:w="3308" w:type="dxa"/>
          </w:tcPr>
          <w:p w14:paraId="0CB2FF31" w14:textId="77777777" w:rsidR="00270857" w:rsidRPr="00270857" w:rsidRDefault="00270857" w:rsidP="00A31D6D">
            <w:pPr>
              <w:rPr>
                <w:bCs/>
              </w:rPr>
            </w:pPr>
            <w:r>
              <w:rPr>
                <w:bCs/>
              </w:rPr>
              <w:t>Werkgroep VTT, teamleider VTT-ANZ (TL), programmamanager (PM)</w:t>
            </w:r>
          </w:p>
        </w:tc>
      </w:tr>
      <w:tr w:rsidR="00270857" w:rsidRPr="00270857" w14:paraId="09C920AD" w14:textId="77777777" w:rsidTr="00270857">
        <w:tc>
          <w:tcPr>
            <w:tcW w:w="2376" w:type="dxa"/>
          </w:tcPr>
          <w:p w14:paraId="4E1045F6" w14:textId="77777777" w:rsidR="00270857" w:rsidRPr="00270857" w:rsidRDefault="00270857" w:rsidP="00A31D6D">
            <w:pPr>
              <w:rPr>
                <w:bCs/>
              </w:rPr>
            </w:pPr>
            <w:r>
              <w:rPr>
                <w:bCs/>
              </w:rPr>
              <w:t>Dec 2020</w:t>
            </w:r>
          </w:p>
        </w:tc>
        <w:tc>
          <w:tcPr>
            <w:tcW w:w="4238" w:type="dxa"/>
          </w:tcPr>
          <w:p w14:paraId="6158C1E9" w14:textId="77777777" w:rsidR="00270857" w:rsidRPr="00270857" w:rsidRDefault="00270857" w:rsidP="00A31D6D">
            <w:pPr>
              <w:rPr>
                <w:bCs/>
              </w:rPr>
            </w:pPr>
            <w:r>
              <w:rPr>
                <w:bCs/>
              </w:rPr>
              <w:t>Brainstormen uitbreiden samenwerking met teamleiders HAP en huisartsen BAC</w:t>
            </w:r>
          </w:p>
        </w:tc>
        <w:tc>
          <w:tcPr>
            <w:tcW w:w="3308" w:type="dxa"/>
          </w:tcPr>
          <w:p w14:paraId="2513F5CB" w14:textId="77777777" w:rsidR="00270857" w:rsidRPr="00270857" w:rsidRDefault="00270857" w:rsidP="00A31D6D">
            <w:pPr>
              <w:rPr>
                <w:bCs/>
              </w:rPr>
            </w:pPr>
            <w:r>
              <w:rPr>
                <w:bCs/>
              </w:rPr>
              <w:t>Werkgroep VTT, TL, PM</w:t>
            </w:r>
          </w:p>
        </w:tc>
      </w:tr>
      <w:tr w:rsidR="00270857" w:rsidRPr="00270857" w14:paraId="2CE39873" w14:textId="77777777" w:rsidTr="00270857">
        <w:tc>
          <w:tcPr>
            <w:tcW w:w="2376" w:type="dxa"/>
          </w:tcPr>
          <w:p w14:paraId="03F73B9B" w14:textId="77777777" w:rsidR="00270857" w:rsidRPr="00270857" w:rsidRDefault="00270857" w:rsidP="00A31D6D">
            <w:pPr>
              <w:rPr>
                <w:bCs/>
              </w:rPr>
            </w:pPr>
            <w:r>
              <w:rPr>
                <w:bCs/>
              </w:rPr>
              <w:t>Dec 2020</w:t>
            </w:r>
          </w:p>
        </w:tc>
        <w:tc>
          <w:tcPr>
            <w:tcW w:w="4238" w:type="dxa"/>
          </w:tcPr>
          <w:p w14:paraId="3EB669F9" w14:textId="77777777" w:rsidR="00270857" w:rsidRPr="00270857" w:rsidRDefault="00270857" w:rsidP="00A31D6D">
            <w:pPr>
              <w:rPr>
                <w:bCs/>
              </w:rPr>
            </w:pPr>
            <w:r>
              <w:rPr>
                <w:bCs/>
              </w:rPr>
              <w:t>Informeren ANZ en VTT</w:t>
            </w:r>
          </w:p>
        </w:tc>
        <w:tc>
          <w:tcPr>
            <w:tcW w:w="3308" w:type="dxa"/>
          </w:tcPr>
          <w:p w14:paraId="770C45ED" w14:textId="77777777" w:rsidR="00270857" w:rsidRPr="00270857" w:rsidRDefault="00270857" w:rsidP="00A31D6D">
            <w:pPr>
              <w:rPr>
                <w:bCs/>
              </w:rPr>
            </w:pPr>
            <w:r>
              <w:rPr>
                <w:bCs/>
              </w:rPr>
              <w:t xml:space="preserve">TL </w:t>
            </w:r>
          </w:p>
        </w:tc>
      </w:tr>
      <w:tr w:rsidR="00270857" w:rsidRPr="00270857" w14:paraId="7902D342" w14:textId="77777777" w:rsidTr="00270857">
        <w:tc>
          <w:tcPr>
            <w:tcW w:w="2376" w:type="dxa"/>
          </w:tcPr>
          <w:p w14:paraId="325C374A" w14:textId="77777777" w:rsidR="00270857" w:rsidRPr="00270857" w:rsidRDefault="00270857" w:rsidP="00A31D6D">
            <w:pPr>
              <w:rPr>
                <w:bCs/>
              </w:rPr>
            </w:pPr>
            <w:r>
              <w:rPr>
                <w:bCs/>
              </w:rPr>
              <w:t>Jan 2021</w:t>
            </w:r>
          </w:p>
        </w:tc>
        <w:tc>
          <w:tcPr>
            <w:tcW w:w="4238" w:type="dxa"/>
          </w:tcPr>
          <w:p w14:paraId="16C1DE9D" w14:textId="77777777" w:rsidR="00270857" w:rsidRPr="00270857" w:rsidRDefault="00270857" w:rsidP="00A31D6D">
            <w:pPr>
              <w:rPr>
                <w:bCs/>
              </w:rPr>
            </w:pPr>
            <w:r>
              <w:rPr>
                <w:bCs/>
              </w:rPr>
              <w:t>Uitwerking Plan van aanpak</w:t>
            </w:r>
          </w:p>
        </w:tc>
        <w:tc>
          <w:tcPr>
            <w:tcW w:w="3308" w:type="dxa"/>
          </w:tcPr>
          <w:p w14:paraId="2685E083" w14:textId="77777777" w:rsidR="00270857" w:rsidRPr="00270857" w:rsidRDefault="00270857" w:rsidP="00A31D6D">
            <w:pPr>
              <w:rPr>
                <w:bCs/>
              </w:rPr>
            </w:pPr>
            <w:r>
              <w:rPr>
                <w:bCs/>
              </w:rPr>
              <w:t>PM</w:t>
            </w:r>
          </w:p>
        </w:tc>
      </w:tr>
      <w:tr w:rsidR="00270857" w:rsidRPr="00270857" w14:paraId="22804C0C" w14:textId="77777777" w:rsidTr="00F72BA7">
        <w:tc>
          <w:tcPr>
            <w:tcW w:w="2376" w:type="dxa"/>
          </w:tcPr>
          <w:p w14:paraId="7C6F8ABA" w14:textId="77777777" w:rsidR="00270857" w:rsidRPr="00270857" w:rsidRDefault="00270857" w:rsidP="00F72BA7">
            <w:pPr>
              <w:rPr>
                <w:bCs/>
              </w:rPr>
            </w:pPr>
          </w:p>
        </w:tc>
        <w:tc>
          <w:tcPr>
            <w:tcW w:w="4238" w:type="dxa"/>
          </w:tcPr>
          <w:p w14:paraId="5E29F63B" w14:textId="77777777" w:rsidR="00270857" w:rsidRDefault="00270857" w:rsidP="00F72BA7">
            <w:pPr>
              <w:rPr>
                <w:bCs/>
              </w:rPr>
            </w:pPr>
            <w:r>
              <w:rPr>
                <w:bCs/>
              </w:rPr>
              <w:t>Formatieberekening uitbreiding VTT</w:t>
            </w:r>
          </w:p>
        </w:tc>
        <w:tc>
          <w:tcPr>
            <w:tcW w:w="3308" w:type="dxa"/>
          </w:tcPr>
          <w:p w14:paraId="0AD82E99" w14:textId="77777777" w:rsidR="00270857" w:rsidRPr="00270857" w:rsidRDefault="00270857" w:rsidP="00F72BA7">
            <w:pPr>
              <w:rPr>
                <w:bCs/>
              </w:rPr>
            </w:pPr>
            <w:r>
              <w:rPr>
                <w:bCs/>
              </w:rPr>
              <w:t>TL</w:t>
            </w:r>
          </w:p>
        </w:tc>
      </w:tr>
      <w:tr w:rsidR="00270857" w:rsidRPr="00270857" w14:paraId="7126BFB3" w14:textId="77777777" w:rsidTr="00270857">
        <w:tc>
          <w:tcPr>
            <w:tcW w:w="2376" w:type="dxa"/>
          </w:tcPr>
          <w:p w14:paraId="2EF21F22" w14:textId="77777777" w:rsidR="00270857" w:rsidRPr="00270857" w:rsidRDefault="00270857" w:rsidP="00A31D6D">
            <w:pPr>
              <w:rPr>
                <w:bCs/>
              </w:rPr>
            </w:pPr>
          </w:p>
        </w:tc>
        <w:tc>
          <w:tcPr>
            <w:tcW w:w="4238" w:type="dxa"/>
          </w:tcPr>
          <w:p w14:paraId="19A12CBA" w14:textId="77777777" w:rsidR="00270857" w:rsidRPr="00270857" w:rsidRDefault="00270857" w:rsidP="00A31D6D">
            <w:pPr>
              <w:rPr>
                <w:bCs/>
              </w:rPr>
            </w:pPr>
            <w:r>
              <w:rPr>
                <w:bCs/>
              </w:rPr>
              <w:t>Bespreken plan van aanpak in BAC HAP</w:t>
            </w:r>
          </w:p>
        </w:tc>
        <w:tc>
          <w:tcPr>
            <w:tcW w:w="3308" w:type="dxa"/>
          </w:tcPr>
          <w:p w14:paraId="573D9916" w14:textId="77777777" w:rsidR="00270857" w:rsidRPr="00270857" w:rsidRDefault="00270857" w:rsidP="00A31D6D">
            <w:pPr>
              <w:rPr>
                <w:bCs/>
              </w:rPr>
            </w:pPr>
            <w:r>
              <w:rPr>
                <w:bCs/>
              </w:rPr>
              <w:t>PM</w:t>
            </w:r>
          </w:p>
        </w:tc>
      </w:tr>
      <w:tr w:rsidR="00270857" w:rsidRPr="00270857" w14:paraId="705E8256" w14:textId="77777777" w:rsidTr="00270857">
        <w:tc>
          <w:tcPr>
            <w:tcW w:w="2376" w:type="dxa"/>
          </w:tcPr>
          <w:p w14:paraId="769526A4" w14:textId="77777777" w:rsidR="00270857" w:rsidRPr="00270857" w:rsidRDefault="00270857" w:rsidP="00A31D6D">
            <w:pPr>
              <w:rPr>
                <w:bCs/>
              </w:rPr>
            </w:pPr>
          </w:p>
        </w:tc>
        <w:tc>
          <w:tcPr>
            <w:tcW w:w="4238" w:type="dxa"/>
          </w:tcPr>
          <w:p w14:paraId="52F86214" w14:textId="77777777" w:rsidR="00270857" w:rsidRDefault="00270857" w:rsidP="00A31D6D">
            <w:pPr>
              <w:rPr>
                <w:bCs/>
              </w:rPr>
            </w:pPr>
            <w:r>
              <w:rPr>
                <w:bCs/>
              </w:rPr>
              <w:t>Bespreken plan van aanpak SEH</w:t>
            </w:r>
          </w:p>
        </w:tc>
        <w:tc>
          <w:tcPr>
            <w:tcW w:w="3308" w:type="dxa"/>
          </w:tcPr>
          <w:p w14:paraId="1DD786E3" w14:textId="77777777" w:rsidR="00270857" w:rsidRDefault="00270857" w:rsidP="00A31D6D">
            <w:pPr>
              <w:rPr>
                <w:bCs/>
              </w:rPr>
            </w:pPr>
            <w:r>
              <w:rPr>
                <w:bCs/>
              </w:rPr>
              <w:t>TL en PM</w:t>
            </w:r>
          </w:p>
        </w:tc>
      </w:tr>
      <w:tr w:rsidR="00270857" w:rsidRPr="00270857" w14:paraId="6571A20F" w14:textId="77777777" w:rsidTr="00270857">
        <w:tc>
          <w:tcPr>
            <w:tcW w:w="2376" w:type="dxa"/>
          </w:tcPr>
          <w:p w14:paraId="74BB0F35" w14:textId="77777777" w:rsidR="00270857" w:rsidRPr="00270857" w:rsidRDefault="00270857" w:rsidP="00A31D6D">
            <w:pPr>
              <w:rPr>
                <w:bCs/>
              </w:rPr>
            </w:pPr>
          </w:p>
        </w:tc>
        <w:tc>
          <w:tcPr>
            <w:tcW w:w="4238" w:type="dxa"/>
          </w:tcPr>
          <w:p w14:paraId="474348BC" w14:textId="77777777" w:rsidR="00270857" w:rsidRDefault="00270857" w:rsidP="00A31D6D">
            <w:pPr>
              <w:rPr>
                <w:bCs/>
              </w:rPr>
            </w:pPr>
            <w:r>
              <w:rPr>
                <w:bCs/>
              </w:rPr>
              <w:t>Bespreken werkplek HAP tijdens avond- en weekenduren</w:t>
            </w:r>
          </w:p>
        </w:tc>
        <w:tc>
          <w:tcPr>
            <w:tcW w:w="3308" w:type="dxa"/>
          </w:tcPr>
          <w:p w14:paraId="7B4A1E19" w14:textId="77777777" w:rsidR="00270857" w:rsidRDefault="00270857" w:rsidP="00A31D6D">
            <w:pPr>
              <w:rPr>
                <w:bCs/>
              </w:rPr>
            </w:pPr>
            <w:r>
              <w:rPr>
                <w:bCs/>
              </w:rPr>
              <w:t>TL en PM</w:t>
            </w:r>
          </w:p>
        </w:tc>
      </w:tr>
      <w:tr w:rsidR="00270857" w:rsidRPr="00270857" w14:paraId="7464589B" w14:textId="77777777" w:rsidTr="00270857">
        <w:tc>
          <w:tcPr>
            <w:tcW w:w="2376" w:type="dxa"/>
          </w:tcPr>
          <w:p w14:paraId="536318C0" w14:textId="77777777" w:rsidR="00270857" w:rsidRPr="00270857" w:rsidRDefault="00270857" w:rsidP="00A31D6D">
            <w:pPr>
              <w:rPr>
                <w:bCs/>
              </w:rPr>
            </w:pPr>
            <w:r>
              <w:rPr>
                <w:bCs/>
              </w:rPr>
              <w:t>15 feb 2021</w:t>
            </w:r>
          </w:p>
        </w:tc>
        <w:tc>
          <w:tcPr>
            <w:tcW w:w="4238" w:type="dxa"/>
          </w:tcPr>
          <w:p w14:paraId="1BB96EE5" w14:textId="77777777" w:rsidR="00270857" w:rsidRDefault="00270857" w:rsidP="00A31D6D">
            <w:pPr>
              <w:rPr>
                <w:bCs/>
              </w:rPr>
            </w:pPr>
            <w:r>
              <w:rPr>
                <w:bCs/>
              </w:rPr>
              <w:t>Start VTT route op HAP/SEH</w:t>
            </w:r>
          </w:p>
          <w:p w14:paraId="33E0054F" w14:textId="77777777" w:rsidR="00FB1713" w:rsidRDefault="00FB1713" w:rsidP="00A31D6D">
            <w:pPr>
              <w:rPr>
                <w:bCs/>
              </w:rPr>
            </w:pPr>
            <w:r>
              <w:rPr>
                <w:bCs/>
              </w:rPr>
              <w:t>Terugkeer ANZ en centralist op HAP</w:t>
            </w:r>
          </w:p>
        </w:tc>
        <w:tc>
          <w:tcPr>
            <w:tcW w:w="3308" w:type="dxa"/>
          </w:tcPr>
          <w:p w14:paraId="3438716E" w14:textId="77777777" w:rsidR="00270857" w:rsidRDefault="00DD21F6" w:rsidP="00A31D6D">
            <w:pPr>
              <w:rPr>
                <w:bCs/>
              </w:rPr>
            </w:pPr>
            <w:r>
              <w:rPr>
                <w:bCs/>
              </w:rPr>
              <w:t>VP VTT en ANZ/centralist</w:t>
            </w:r>
          </w:p>
        </w:tc>
      </w:tr>
      <w:tr w:rsidR="00FB2FE7" w:rsidRPr="00270857" w14:paraId="5943DCCF" w14:textId="77777777" w:rsidTr="00270857">
        <w:tc>
          <w:tcPr>
            <w:tcW w:w="2376" w:type="dxa"/>
          </w:tcPr>
          <w:p w14:paraId="48A835BC" w14:textId="77777777" w:rsidR="00FB2FE7" w:rsidRDefault="00FB2FE7" w:rsidP="00A31D6D">
            <w:pPr>
              <w:rPr>
                <w:bCs/>
              </w:rPr>
            </w:pPr>
            <w:r>
              <w:rPr>
                <w:bCs/>
              </w:rPr>
              <w:lastRenderedPageBreak/>
              <w:t>15 mei 2021</w:t>
            </w:r>
          </w:p>
        </w:tc>
        <w:tc>
          <w:tcPr>
            <w:tcW w:w="4238" w:type="dxa"/>
          </w:tcPr>
          <w:p w14:paraId="782237D9" w14:textId="77777777" w:rsidR="00FB2FE7" w:rsidRDefault="00E054C8" w:rsidP="00A31D6D">
            <w:pPr>
              <w:rPr>
                <w:bCs/>
              </w:rPr>
            </w:pPr>
            <w:r>
              <w:rPr>
                <w:bCs/>
              </w:rPr>
              <w:t>Evaluatie met HAP-SEH</w:t>
            </w:r>
          </w:p>
        </w:tc>
        <w:tc>
          <w:tcPr>
            <w:tcW w:w="3308" w:type="dxa"/>
          </w:tcPr>
          <w:p w14:paraId="53C575C5" w14:textId="77777777" w:rsidR="00FB2FE7" w:rsidRDefault="00FC4192" w:rsidP="00A31D6D">
            <w:pPr>
              <w:rPr>
                <w:bCs/>
              </w:rPr>
            </w:pPr>
            <w:r>
              <w:rPr>
                <w:bCs/>
              </w:rPr>
              <w:t>TL, PM, medewerkers</w:t>
            </w:r>
          </w:p>
        </w:tc>
      </w:tr>
    </w:tbl>
    <w:p w14:paraId="1B7ACDAA" w14:textId="77777777" w:rsidR="00E14DF4" w:rsidRDefault="00E14DF4" w:rsidP="0096703F">
      <w:pPr>
        <w:spacing w:after="0"/>
        <w:rPr>
          <w:b/>
          <w:color w:val="4F81BD" w:themeColor="accent1"/>
          <w:sz w:val="24"/>
          <w:szCs w:val="24"/>
        </w:rPr>
      </w:pPr>
    </w:p>
    <w:p w14:paraId="5130ABC7" w14:textId="77777777" w:rsidR="0021106D" w:rsidRDefault="0021106D" w:rsidP="0096703F">
      <w:pPr>
        <w:spacing w:after="0"/>
        <w:rPr>
          <w:b/>
          <w:bCs/>
          <w:color w:val="4F81BD" w:themeColor="accent1"/>
          <w:sz w:val="24"/>
          <w:szCs w:val="24"/>
        </w:rPr>
      </w:pPr>
      <w:r>
        <w:rPr>
          <w:b/>
          <w:bCs/>
          <w:color w:val="4F81BD" w:themeColor="accent1"/>
          <w:sz w:val="24"/>
          <w:szCs w:val="24"/>
        </w:rPr>
        <w:t>Resultaat</w:t>
      </w:r>
    </w:p>
    <w:p w14:paraId="533AD3E6" w14:textId="77777777" w:rsidR="006A7299" w:rsidRPr="006A7299" w:rsidRDefault="006A7299" w:rsidP="00830F4A">
      <w:pPr>
        <w:pStyle w:val="Lijstalinea"/>
        <w:numPr>
          <w:ilvl w:val="0"/>
          <w:numId w:val="14"/>
        </w:numPr>
        <w:spacing w:after="0" w:line="240" w:lineRule="auto"/>
        <w:rPr>
          <w:color w:val="4F81BD" w:themeColor="accent1"/>
          <w:sz w:val="24"/>
          <w:szCs w:val="24"/>
        </w:rPr>
      </w:pPr>
      <w:r>
        <w:t>T</w:t>
      </w:r>
      <w:r w:rsidR="00247DE8">
        <w:t>ijdens de ANW uren</w:t>
      </w:r>
      <w:r w:rsidR="00FD4D27">
        <w:t xml:space="preserve"> </w:t>
      </w:r>
      <w:r>
        <w:t>worden k</w:t>
      </w:r>
      <w:r w:rsidRPr="002E79C9">
        <w:t>wetsbare ouderen die zich tijdens de ANW-uren op de HAP/SEH melden met een semi/acute zorgvraag zoveel mogelijk in de thuissituatie beoordeeld/</w:t>
      </w:r>
      <w:r>
        <w:t>geholpen</w:t>
      </w:r>
    </w:p>
    <w:p w14:paraId="12DFF9E5" w14:textId="77777777" w:rsidR="00830F4A" w:rsidRPr="00830F4A" w:rsidRDefault="00830F4A" w:rsidP="00830F4A">
      <w:pPr>
        <w:pStyle w:val="Lijstalinea"/>
        <w:numPr>
          <w:ilvl w:val="0"/>
          <w:numId w:val="14"/>
        </w:numPr>
        <w:spacing w:after="0" w:line="240" w:lineRule="auto"/>
        <w:rPr>
          <w:color w:val="4F81BD" w:themeColor="accent1"/>
          <w:sz w:val="24"/>
          <w:szCs w:val="24"/>
        </w:rPr>
      </w:pPr>
      <w:r>
        <w:t>Onnodig bezoek van ouderen aan de HAP/SEH wordt voorkomen</w:t>
      </w:r>
    </w:p>
    <w:p w14:paraId="358289C7" w14:textId="77777777" w:rsidR="00830F4A" w:rsidRDefault="006C0E79" w:rsidP="00830F4A">
      <w:pPr>
        <w:pStyle w:val="Lijstalinea"/>
        <w:numPr>
          <w:ilvl w:val="0"/>
          <w:numId w:val="14"/>
        </w:numPr>
        <w:spacing w:after="0" w:line="240" w:lineRule="auto"/>
      </w:pPr>
      <w:r w:rsidRPr="00FD44B6">
        <w:t>Inzet van huisartsen op zorg</w:t>
      </w:r>
      <w:r w:rsidR="006A7299">
        <w:t xml:space="preserve"> </w:t>
      </w:r>
      <w:r w:rsidRPr="00FD44B6">
        <w:t>gerelateerde vragen wordt voorkomen</w:t>
      </w:r>
    </w:p>
    <w:p w14:paraId="6BEC6AFC" w14:textId="77777777" w:rsidR="00573FFA" w:rsidRPr="00FD44B6" w:rsidRDefault="00573FFA" w:rsidP="00830F4A">
      <w:pPr>
        <w:pStyle w:val="Lijstalinea"/>
        <w:numPr>
          <w:ilvl w:val="0"/>
          <w:numId w:val="14"/>
        </w:numPr>
        <w:spacing w:after="0" w:line="240" w:lineRule="auto"/>
      </w:pPr>
      <w:r>
        <w:t>Onnodige opnames worden voorkomen; zorg wordt zoveel mogelijk thuis geleverd.</w:t>
      </w:r>
    </w:p>
    <w:p w14:paraId="67D141A0" w14:textId="77777777" w:rsidR="0096703F" w:rsidRDefault="0096703F" w:rsidP="0096703F">
      <w:pPr>
        <w:spacing w:after="0"/>
        <w:rPr>
          <w:b/>
          <w:color w:val="4F81BD" w:themeColor="accent1"/>
          <w:sz w:val="24"/>
          <w:szCs w:val="24"/>
        </w:rPr>
      </w:pPr>
    </w:p>
    <w:p w14:paraId="61CF8F88" w14:textId="77777777" w:rsidR="0096703F" w:rsidRPr="0096703F" w:rsidRDefault="0096703F" w:rsidP="0096703F">
      <w:pPr>
        <w:spacing w:after="0"/>
        <w:rPr>
          <w:rFonts w:eastAsia="Times New Roman" w:cs="Times New Roman"/>
          <w:color w:val="4F81BD" w:themeColor="accent1"/>
          <w:sz w:val="24"/>
          <w:szCs w:val="24"/>
        </w:rPr>
      </w:pPr>
      <w:r w:rsidRPr="0096703F">
        <w:rPr>
          <w:b/>
          <w:color w:val="4F81BD" w:themeColor="accent1"/>
          <w:sz w:val="24"/>
          <w:szCs w:val="24"/>
        </w:rPr>
        <w:t>Registratie</w:t>
      </w:r>
      <w:r w:rsidRPr="0096703F">
        <w:rPr>
          <w:rFonts w:eastAsiaTheme="minorEastAsia"/>
          <w:color w:val="4F81BD" w:themeColor="accent1"/>
          <w:kern w:val="24"/>
          <w:sz w:val="24"/>
          <w:szCs w:val="24"/>
        </w:rPr>
        <w:t xml:space="preserve"> </w:t>
      </w:r>
    </w:p>
    <w:p w14:paraId="72C250A2" w14:textId="77777777" w:rsidR="0096703F" w:rsidRPr="00A31D6D" w:rsidRDefault="0096703F" w:rsidP="0096703F">
      <w:pPr>
        <w:pStyle w:val="Lijstalinea"/>
        <w:numPr>
          <w:ilvl w:val="0"/>
          <w:numId w:val="14"/>
        </w:numPr>
        <w:spacing w:line="240" w:lineRule="auto"/>
      </w:pPr>
      <w:r w:rsidRPr="0096703F">
        <w:rPr>
          <w:rFonts w:eastAsiaTheme="minorEastAsia"/>
          <w:kern w:val="24"/>
        </w:rPr>
        <w:t>Binnengekomen vragen die opgepakt worden door het acuut wijkteam worden geregistreerd en gebruikt ter evaluatie en verbetering van de samenwerking.</w:t>
      </w:r>
    </w:p>
    <w:p w14:paraId="239C5D33" w14:textId="77777777" w:rsidR="002A74ED" w:rsidRPr="002A74ED" w:rsidRDefault="002A74ED" w:rsidP="002A74ED">
      <w:pPr>
        <w:pStyle w:val="Lijstalinea"/>
        <w:autoSpaceDE w:val="0"/>
        <w:autoSpaceDN w:val="0"/>
        <w:adjustRightInd w:val="0"/>
        <w:spacing w:after="0" w:line="240" w:lineRule="auto"/>
        <w:ind w:left="360"/>
        <w:rPr>
          <w:rFonts w:ascii="Calibri" w:hAnsi="Calibri" w:cs="Calibri"/>
          <w:color w:val="000000"/>
          <w:sz w:val="23"/>
          <w:szCs w:val="23"/>
        </w:rPr>
      </w:pPr>
    </w:p>
    <w:p w14:paraId="40B03B3A" w14:textId="77777777" w:rsidR="00584000" w:rsidRPr="004B08AB" w:rsidRDefault="00584000" w:rsidP="002A74ED">
      <w:pPr>
        <w:autoSpaceDE w:val="0"/>
        <w:autoSpaceDN w:val="0"/>
        <w:adjustRightInd w:val="0"/>
        <w:spacing w:after="0" w:line="240" w:lineRule="auto"/>
        <w:rPr>
          <w:rFonts w:ascii="Calibri" w:hAnsi="Calibri" w:cs="Calibri"/>
          <w:color w:val="4F81BD" w:themeColor="accent1"/>
          <w:sz w:val="24"/>
          <w:szCs w:val="24"/>
        </w:rPr>
      </w:pPr>
      <w:r w:rsidRPr="004B08AB">
        <w:rPr>
          <w:rFonts w:ascii="Calibri" w:hAnsi="Calibri" w:cs="Calibri"/>
          <w:b/>
          <w:bCs/>
          <w:color w:val="4F81BD" w:themeColor="accent1"/>
          <w:sz w:val="24"/>
          <w:szCs w:val="24"/>
        </w:rPr>
        <w:t xml:space="preserve">Afbakening </w:t>
      </w:r>
    </w:p>
    <w:p w14:paraId="43DD07C5" w14:textId="77777777" w:rsidR="00957967" w:rsidRDefault="00957967" w:rsidP="00957967">
      <w:pPr>
        <w:pStyle w:val="Lijstalinea"/>
        <w:numPr>
          <w:ilvl w:val="0"/>
          <w:numId w:val="1"/>
        </w:numPr>
        <w:autoSpaceDE w:val="0"/>
        <w:autoSpaceDN w:val="0"/>
        <w:adjustRightInd w:val="0"/>
        <w:spacing w:after="34" w:line="240" w:lineRule="auto"/>
        <w:rPr>
          <w:rFonts w:ascii="Calibri" w:hAnsi="Calibri" w:cs="Calibri"/>
          <w:color w:val="000000"/>
        </w:rPr>
      </w:pPr>
      <w:r>
        <w:rPr>
          <w:bCs/>
        </w:rPr>
        <w:t xml:space="preserve">Het VTT/ANZ werkt gedurende de ANW-uren onafhankelijk van de organisatie. Dat wil zeggen dat ze zorg levert aan </w:t>
      </w:r>
      <w:r w:rsidRPr="005A68AA">
        <w:t xml:space="preserve">cliënten van </w:t>
      </w:r>
      <w:proofErr w:type="spellStart"/>
      <w:r w:rsidRPr="005A68AA">
        <w:t>Envida</w:t>
      </w:r>
      <w:proofErr w:type="spellEnd"/>
      <w:r>
        <w:t xml:space="preserve">, </w:t>
      </w:r>
      <w:r w:rsidRPr="005A68AA">
        <w:t>nie</w:t>
      </w:r>
      <w:r>
        <w:t>t bekende</w:t>
      </w:r>
      <w:r w:rsidRPr="005A68AA">
        <w:t xml:space="preserve"> cliënten</w:t>
      </w:r>
      <w:r>
        <w:t xml:space="preserve"> en </w:t>
      </w:r>
      <w:r w:rsidRPr="005A68AA">
        <w:t>cliënten van andere zorgaanbieders</w:t>
      </w:r>
      <w:r>
        <w:t xml:space="preserve">. </w:t>
      </w:r>
    </w:p>
    <w:p w14:paraId="117FF965" w14:textId="77777777" w:rsidR="00C1361D" w:rsidRPr="00C62C32" w:rsidRDefault="00957967" w:rsidP="00584000">
      <w:pPr>
        <w:pStyle w:val="Lijstalinea"/>
        <w:numPr>
          <w:ilvl w:val="0"/>
          <w:numId w:val="1"/>
        </w:numPr>
        <w:autoSpaceDE w:val="0"/>
        <w:autoSpaceDN w:val="0"/>
        <w:adjustRightInd w:val="0"/>
        <w:spacing w:after="34" w:line="240" w:lineRule="auto"/>
        <w:rPr>
          <w:rFonts w:ascii="Calibri" w:hAnsi="Calibri" w:cs="Calibri"/>
          <w:color w:val="000000"/>
        </w:rPr>
      </w:pPr>
      <w:r>
        <w:rPr>
          <w:rFonts w:ascii="Calibri" w:hAnsi="Calibri" w:cs="Calibri"/>
          <w:color w:val="000000"/>
        </w:rPr>
        <w:t>Het VTT/ANZ</w:t>
      </w:r>
      <w:r w:rsidR="00584000" w:rsidRPr="00C62C32">
        <w:rPr>
          <w:rFonts w:ascii="Calibri" w:hAnsi="Calibri" w:cs="Calibri"/>
          <w:color w:val="000000"/>
        </w:rPr>
        <w:t xml:space="preserve"> leve</w:t>
      </w:r>
      <w:r w:rsidR="0029279C">
        <w:rPr>
          <w:rFonts w:ascii="Calibri" w:hAnsi="Calibri" w:cs="Calibri"/>
          <w:color w:val="000000"/>
        </w:rPr>
        <w:t xml:space="preserve">rt deze zorg in het </w:t>
      </w:r>
      <w:r w:rsidR="00584000" w:rsidRPr="00C62C32">
        <w:rPr>
          <w:rFonts w:ascii="Calibri" w:hAnsi="Calibri" w:cs="Calibri"/>
          <w:color w:val="000000"/>
        </w:rPr>
        <w:t xml:space="preserve">werkgebied </w:t>
      </w:r>
      <w:r w:rsidR="0029279C">
        <w:rPr>
          <w:rFonts w:ascii="Calibri" w:hAnsi="Calibri" w:cs="Calibri"/>
          <w:color w:val="000000"/>
        </w:rPr>
        <w:t>Maastricht-Heuvelland</w:t>
      </w:r>
      <w:r w:rsidR="00584000" w:rsidRPr="00C62C32">
        <w:rPr>
          <w:rFonts w:ascii="Calibri" w:hAnsi="Calibri" w:cs="Calibri"/>
          <w:color w:val="000000"/>
        </w:rPr>
        <w:t xml:space="preserve">. </w:t>
      </w:r>
      <w:r w:rsidR="00C1361D" w:rsidRPr="00C62C32">
        <w:rPr>
          <w:rFonts w:ascii="Calibri" w:hAnsi="Calibri" w:cs="Calibri"/>
          <w:color w:val="000000"/>
        </w:rPr>
        <w:t xml:space="preserve">Voor de regio Gulpen-Vaals, waar samengewerkt wordt met de HOZL en </w:t>
      </w:r>
      <w:proofErr w:type="spellStart"/>
      <w:r w:rsidR="00C1361D" w:rsidRPr="00C62C32">
        <w:rPr>
          <w:rFonts w:ascii="Calibri" w:hAnsi="Calibri" w:cs="Calibri"/>
          <w:color w:val="000000"/>
        </w:rPr>
        <w:t>Zuyderland</w:t>
      </w:r>
      <w:proofErr w:type="spellEnd"/>
      <w:r w:rsidR="00C1361D" w:rsidRPr="00C62C32">
        <w:rPr>
          <w:rFonts w:ascii="Calibri" w:hAnsi="Calibri" w:cs="Calibri"/>
          <w:color w:val="000000"/>
        </w:rPr>
        <w:t>, gelden dezelfde samenwerkingsafspraken</w:t>
      </w:r>
      <w:r w:rsidR="00DF2DC2" w:rsidRPr="00C62C32">
        <w:rPr>
          <w:rFonts w:ascii="Calibri" w:hAnsi="Calibri" w:cs="Calibri"/>
          <w:color w:val="000000"/>
        </w:rPr>
        <w:t>.</w:t>
      </w:r>
    </w:p>
    <w:p w14:paraId="758F4F96" w14:textId="77777777" w:rsidR="00584000" w:rsidRPr="00C62C32" w:rsidRDefault="00584000" w:rsidP="00584000">
      <w:pPr>
        <w:pStyle w:val="Lijstalinea"/>
        <w:numPr>
          <w:ilvl w:val="0"/>
          <w:numId w:val="1"/>
        </w:numPr>
        <w:autoSpaceDE w:val="0"/>
        <w:autoSpaceDN w:val="0"/>
        <w:adjustRightInd w:val="0"/>
        <w:spacing w:after="34" w:line="240" w:lineRule="auto"/>
        <w:rPr>
          <w:rFonts w:ascii="Calibri" w:hAnsi="Calibri" w:cs="Calibri"/>
          <w:color w:val="000000"/>
        </w:rPr>
      </w:pPr>
      <w:r w:rsidRPr="00C62C32">
        <w:rPr>
          <w:rFonts w:ascii="Calibri" w:hAnsi="Calibri" w:cs="Calibri"/>
          <w:color w:val="000000"/>
        </w:rPr>
        <w:t xml:space="preserve">Tot de doelgroep behoren vooral de kwetsbare ouderen en chronisch zieken, maar eventueel ook alle andere patiënten die minder mobiel zijn. </w:t>
      </w:r>
    </w:p>
    <w:p w14:paraId="15ED1AAA" w14:textId="77777777" w:rsidR="00584000" w:rsidRPr="00C62C32" w:rsidRDefault="00584000" w:rsidP="002A74ED">
      <w:pPr>
        <w:pStyle w:val="Lijstalinea"/>
        <w:autoSpaceDE w:val="0"/>
        <w:autoSpaceDN w:val="0"/>
        <w:adjustRightInd w:val="0"/>
        <w:spacing w:after="0" w:line="240" w:lineRule="auto"/>
        <w:ind w:left="360"/>
        <w:rPr>
          <w:rFonts w:ascii="Calibri" w:hAnsi="Calibri" w:cs="Calibri"/>
          <w:color w:val="000000"/>
        </w:rPr>
      </w:pPr>
    </w:p>
    <w:p w14:paraId="4424B842" w14:textId="77777777" w:rsidR="009B52A9" w:rsidRPr="00851C70" w:rsidRDefault="000F172F" w:rsidP="00740703">
      <w:pPr>
        <w:rPr>
          <w:rFonts w:ascii="Calibri" w:hAnsi="Calibri" w:cs="Calibri"/>
          <w:b/>
          <w:bCs/>
          <w:sz w:val="28"/>
          <w:szCs w:val="28"/>
        </w:rPr>
      </w:pPr>
      <w:r>
        <w:rPr>
          <w:rFonts w:ascii="Calibri" w:hAnsi="Calibri" w:cs="Calibri"/>
          <w:b/>
          <w:bCs/>
          <w:color w:val="4F81BD" w:themeColor="accent1"/>
          <w:sz w:val="24"/>
          <w:szCs w:val="24"/>
        </w:rPr>
        <w:br w:type="page"/>
      </w:r>
      <w:r w:rsidRPr="00851C70">
        <w:rPr>
          <w:rFonts w:ascii="Calibri" w:hAnsi="Calibri" w:cs="Calibri"/>
          <w:b/>
          <w:bCs/>
          <w:sz w:val="28"/>
          <w:szCs w:val="28"/>
        </w:rPr>
        <w:lastRenderedPageBreak/>
        <w:t>Bijlage: Overzicht V</w:t>
      </w:r>
      <w:r w:rsidR="00FB2FE7" w:rsidRPr="00851C70">
        <w:rPr>
          <w:rFonts w:ascii="Calibri" w:hAnsi="Calibri" w:cs="Calibri"/>
          <w:b/>
          <w:bCs/>
          <w:sz w:val="28"/>
          <w:szCs w:val="28"/>
        </w:rPr>
        <w:t>erpleegtechnisch Handelingen</w:t>
      </w:r>
    </w:p>
    <w:p w14:paraId="4FBDA746" w14:textId="77777777" w:rsidR="00335335" w:rsidRPr="00851C70" w:rsidRDefault="00335335" w:rsidP="0057623B">
      <w:pPr>
        <w:keepNext/>
        <w:spacing w:line="240" w:lineRule="auto"/>
        <w:outlineLvl w:val="0"/>
        <w:rPr>
          <w:rFonts w:eastAsia="Times New Roman" w:cs="Times New Roman"/>
          <w:b/>
          <w:color w:val="4F81BD" w:themeColor="accent1"/>
          <w:sz w:val="24"/>
          <w:szCs w:val="24"/>
          <w:lang w:eastAsia="nl-NL"/>
        </w:rPr>
      </w:pPr>
      <w:r w:rsidRPr="00851C70">
        <w:rPr>
          <w:rFonts w:eastAsia="Times New Roman" w:cs="Times New Roman"/>
          <w:b/>
          <w:color w:val="4F81BD" w:themeColor="accent1"/>
          <w:sz w:val="24"/>
          <w:szCs w:val="24"/>
          <w:lang w:eastAsia="nl-NL"/>
        </w:rPr>
        <w:t>Voorbehouden handelingen (uitvoeringsverzoek nodig)</w:t>
      </w:r>
    </w:p>
    <w:p w14:paraId="39C70677" w14:textId="77777777" w:rsidR="00335335" w:rsidRPr="0057623B" w:rsidRDefault="00335335" w:rsidP="0057623B">
      <w:pPr>
        <w:pStyle w:val="Lijstalinea"/>
        <w:numPr>
          <w:ilvl w:val="0"/>
          <w:numId w:val="17"/>
        </w:numPr>
        <w:spacing w:after="0" w:line="240" w:lineRule="auto"/>
        <w:rPr>
          <w:rFonts w:ascii="Calibri" w:eastAsia="Times New Roman" w:hAnsi="Calibri" w:cs="Arial"/>
          <w:lang w:eastAsia="nl-NL"/>
        </w:rPr>
      </w:pPr>
      <w:r w:rsidRPr="0057623B">
        <w:rPr>
          <w:rFonts w:ascii="Calibri" w:eastAsia="Times New Roman" w:hAnsi="Calibri" w:cs="Arial"/>
          <w:lang w:eastAsia="nl-NL"/>
        </w:rPr>
        <w:t xml:space="preserve">Aanprikken spinaal/subcutaan/intraveneus/poortsysteem </w:t>
      </w:r>
    </w:p>
    <w:p w14:paraId="234FDB80" w14:textId="77777777" w:rsidR="00335335" w:rsidRPr="0057623B" w:rsidRDefault="00335335" w:rsidP="0057623B">
      <w:pPr>
        <w:pStyle w:val="Lijstalinea"/>
        <w:numPr>
          <w:ilvl w:val="0"/>
          <w:numId w:val="17"/>
        </w:numPr>
        <w:spacing w:after="0" w:line="240" w:lineRule="auto"/>
        <w:rPr>
          <w:rFonts w:ascii="Calibri" w:eastAsia="Times New Roman" w:hAnsi="Calibri" w:cs="Arial"/>
          <w:lang w:eastAsia="nl-NL"/>
        </w:rPr>
      </w:pPr>
      <w:r w:rsidRPr="0057623B">
        <w:rPr>
          <w:rFonts w:ascii="Calibri" w:eastAsia="Times New Roman" w:hAnsi="Calibri" w:cs="Arial"/>
          <w:lang w:eastAsia="nl-NL"/>
        </w:rPr>
        <w:t>Injecteren intracutaan, subcutaan en intramusculair</w:t>
      </w:r>
    </w:p>
    <w:p w14:paraId="49A46FED" w14:textId="77777777" w:rsidR="00335335" w:rsidRPr="0057623B" w:rsidRDefault="00335335" w:rsidP="0057623B">
      <w:pPr>
        <w:pStyle w:val="Lijstalinea"/>
        <w:numPr>
          <w:ilvl w:val="0"/>
          <w:numId w:val="17"/>
        </w:numPr>
        <w:spacing w:after="0" w:line="240" w:lineRule="auto"/>
        <w:rPr>
          <w:rFonts w:ascii="Calibri" w:eastAsia="Times New Roman" w:hAnsi="Calibri" w:cs="Arial"/>
          <w:lang w:eastAsia="nl-NL"/>
        </w:rPr>
      </w:pPr>
      <w:r w:rsidRPr="0057623B">
        <w:rPr>
          <w:rFonts w:ascii="Calibri" w:eastAsia="Times New Roman" w:hAnsi="Calibri" w:cs="Arial"/>
          <w:lang w:eastAsia="nl-NL"/>
        </w:rPr>
        <w:t xml:space="preserve">Inbrengen/verwijderen subcutane/perifere infuusnaald </w:t>
      </w:r>
    </w:p>
    <w:p w14:paraId="4466BA4E" w14:textId="77777777" w:rsidR="00335335" w:rsidRPr="0057623B" w:rsidRDefault="00335335" w:rsidP="0057623B">
      <w:pPr>
        <w:pStyle w:val="Lijstalinea"/>
        <w:numPr>
          <w:ilvl w:val="0"/>
          <w:numId w:val="17"/>
        </w:numPr>
        <w:spacing w:after="0" w:line="240" w:lineRule="auto"/>
        <w:rPr>
          <w:rFonts w:ascii="Calibri" w:eastAsia="Times New Roman" w:hAnsi="Calibri" w:cs="Arial"/>
          <w:lang w:eastAsia="nl-NL"/>
        </w:rPr>
      </w:pPr>
      <w:r w:rsidRPr="0057623B">
        <w:rPr>
          <w:rFonts w:ascii="Calibri" w:eastAsia="Times New Roman" w:hAnsi="Calibri" w:cs="Arial"/>
          <w:lang w:eastAsia="nl-NL"/>
        </w:rPr>
        <w:t>Katheteriseren van de blaas/suprapubische katheter verwisselen</w:t>
      </w:r>
    </w:p>
    <w:p w14:paraId="340608B2" w14:textId="77777777" w:rsidR="00335335" w:rsidRPr="0057623B" w:rsidRDefault="0057623B" w:rsidP="0057623B">
      <w:pPr>
        <w:pStyle w:val="Lijstalinea"/>
        <w:numPr>
          <w:ilvl w:val="0"/>
          <w:numId w:val="17"/>
        </w:numPr>
        <w:spacing w:after="0" w:line="240" w:lineRule="auto"/>
        <w:rPr>
          <w:rFonts w:ascii="Calibri" w:eastAsia="Times New Roman" w:hAnsi="Calibri" w:cs="Arial"/>
          <w:lang w:eastAsia="nl-NL"/>
        </w:rPr>
      </w:pPr>
      <w:r w:rsidRPr="0057623B">
        <w:rPr>
          <w:rFonts w:ascii="Calibri" w:eastAsia="Times New Roman" w:hAnsi="Calibri" w:cs="Arial"/>
          <w:lang w:eastAsia="nl-NL"/>
        </w:rPr>
        <w:t xml:space="preserve">Klysma </w:t>
      </w:r>
      <w:proofErr w:type="spellStart"/>
      <w:r w:rsidRPr="0057623B">
        <w:rPr>
          <w:rFonts w:ascii="Calibri" w:eastAsia="Times New Roman" w:hAnsi="Calibri" w:cs="Arial"/>
          <w:lang w:eastAsia="nl-NL"/>
        </w:rPr>
        <w:t>hoogopgaand</w:t>
      </w:r>
      <w:proofErr w:type="spellEnd"/>
      <w:r w:rsidRPr="0057623B">
        <w:rPr>
          <w:rFonts w:ascii="Calibri" w:eastAsia="Times New Roman" w:hAnsi="Calibri" w:cs="Arial"/>
          <w:lang w:eastAsia="nl-NL"/>
        </w:rPr>
        <w:t xml:space="preserve"> toedienen</w:t>
      </w:r>
    </w:p>
    <w:p w14:paraId="66885DA4" w14:textId="77777777" w:rsidR="0057623B" w:rsidRPr="0057623B" w:rsidRDefault="0057623B" w:rsidP="0057623B">
      <w:pPr>
        <w:pStyle w:val="Lijstalinea"/>
        <w:numPr>
          <w:ilvl w:val="0"/>
          <w:numId w:val="17"/>
        </w:numPr>
        <w:spacing w:after="0" w:line="240" w:lineRule="auto"/>
        <w:rPr>
          <w:rFonts w:eastAsia="Times New Roman" w:cs="Times New Roman"/>
          <w:bCs/>
          <w:lang w:eastAsia="nl-NL"/>
        </w:rPr>
      </w:pPr>
      <w:r w:rsidRPr="0057623B">
        <w:rPr>
          <w:rFonts w:eastAsia="Times New Roman" w:cs="Times New Roman"/>
          <w:bCs/>
          <w:lang w:eastAsia="nl-NL"/>
        </w:rPr>
        <w:t>Verwisselen PEG-katheter/button met ballonfixatie</w:t>
      </w:r>
    </w:p>
    <w:p w14:paraId="187D59A3" w14:textId="77777777" w:rsidR="0057623B" w:rsidRPr="0057623B" w:rsidRDefault="0057623B" w:rsidP="0057623B">
      <w:pPr>
        <w:pStyle w:val="Lijstalinea"/>
        <w:numPr>
          <w:ilvl w:val="0"/>
          <w:numId w:val="17"/>
        </w:numPr>
        <w:spacing w:after="0" w:line="240" w:lineRule="auto"/>
        <w:rPr>
          <w:rFonts w:eastAsia="Times New Roman" w:cs="Times New Roman"/>
          <w:b/>
          <w:lang w:eastAsia="nl-NL"/>
        </w:rPr>
      </w:pPr>
      <w:r w:rsidRPr="0057623B">
        <w:rPr>
          <w:rFonts w:ascii="Calibri" w:eastAsia="Times New Roman" w:hAnsi="Calibri" w:cs="Arial"/>
          <w:lang w:eastAsia="nl-NL"/>
        </w:rPr>
        <w:t>Maagkatheter inbrengen</w:t>
      </w:r>
    </w:p>
    <w:p w14:paraId="1BE47BC3" w14:textId="77777777" w:rsidR="0057623B" w:rsidRPr="0057623B" w:rsidRDefault="0057623B" w:rsidP="0057623B">
      <w:pPr>
        <w:pStyle w:val="Lijstalinea"/>
        <w:numPr>
          <w:ilvl w:val="0"/>
          <w:numId w:val="17"/>
        </w:numPr>
        <w:spacing w:after="0" w:line="240" w:lineRule="auto"/>
        <w:rPr>
          <w:rFonts w:eastAsia="Times New Roman" w:cs="Times New Roman"/>
          <w:b/>
          <w:lang w:eastAsia="nl-NL"/>
        </w:rPr>
      </w:pPr>
      <w:r w:rsidRPr="0057623B">
        <w:rPr>
          <w:rFonts w:ascii="Calibri" w:eastAsia="Times New Roman" w:hAnsi="Calibri" w:cs="Arial"/>
          <w:lang w:eastAsia="nl-NL"/>
        </w:rPr>
        <w:t>Medicatie/vocht/bloed/voeding toedienen via inwendige poort/ infuus/ toedieningssysteem</w:t>
      </w:r>
    </w:p>
    <w:p w14:paraId="276CAE80" w14:textId="77777777" w:rsidR="0057623B" w:rsidRPr="0057623B" w:rsidRDefault="0057623B" w:rsidP="0057623B">
      <w:pPr>
        <w:pStyle w:val="Lijstalinea"/>
        <w:numPr>
          <w:ilvl w:val="0"/>
          <w:numId w:val="17"/>
        </w:numPr>
        <w:spacing w:after="0" w:line="240" w:lineRule="auto"/>
        <w:rPr>
          <w:rFonts w:ascii="Calibri" w:eastAsia="Times New Roman" w:hAnsi="Calibri" w:cs="Arial"/>
          <w:lang w:eastAsia="nl-NL"/>
        </w:rPr>
      </w:pPr>
      <w:r w:rsidRPr="0057623B">
        <w:rPr>
          <w:rFonts w:ascii="Calibri" w:eastAsia="Times New Roman" w:hAnsi="Calibri" w:cs="Arial"/>
          <w:lang w:eastAsia="nl-NL"/>
        </w:rPr>
        <w:t>Spoelen van de darmen/</w:t>
      </w:r>
      <w:r w:rsidRPr="0057623B">
        <w:rPr>
          <w:rFonts w:ascii="Calibri" w:eastAsia="Times New Roman" w:hAnsi="Calibri" w:cs="Arial"/>
          <w:b/>
          <w:lang w:eastAsia="nl-NL"/>
        </w:rPr>
        <w:t xml:space="preserve"> </w:t>
      </w:r>
      <w:r w:rsidRPr="0057623B">
        <w:rPr>
          <w:rFonts w:ascii="Calibri" w:eastAsia="Times New Roman" w:hAnsi="Calibri" w:cs="Arial"/>
          <w:lang w:eastAsia="nl-NL"/>
        </w:rPr>
        <w:t xml:space="preserve">een colonstoma </w:t>
      </w:r>
    </w:p>
    <w:p w14:paraId="0F6F22FE" w14:textId="77777777" w:rsidR="0057623B" w:rsidRPr="0057623B" w:rsidRDefault="0057623B" w:rsidP="0057623B">
      <w:pPr>
        <w:pStyle w:val="Lijstalinea"/>
        <w:numPr>
          <w:ilvl w:val="0"/>
          <w:numId w:val="17"/>
        </w:numPr>
        <w:spacing w:after="0" w:line="240" w:lineRule="auto"/>
        <w:rPr>
          <w:rFonts w:ascii="Calibri" w:eastAsia="Times New Roman" w:hAnsi="Calibri" w:cs="Arial"/>
          <w:lang w:eastAsia="nl-NL"/>
        </w:rPr>
      </w:pPr>
      <w:r w:rsidRPr="0057623B">
        <w:rPr>
          <w:rFonts w:ascii="Calibri" w:eastAsia="Times New Roman" w:hAnsi="Calibri" w:cs="Arial"/>
          <w:lang w:eastAsia="nl-NL"/>
        </w:rPr>
        <w:t xml:space="preserve">Tracheacanule reinigen en uitzuigen </w:t>
      </w:r>
    </w:p>
    <w:p w14:paraId="359E307B" w14:textId="77777777" w:rsidR="0057623B" w:rsidRPr="0057623B" w:rsidRDefault="0057623B" w:rsidP="0057623B">
      <w:pPr>
        <w:pStyle w:val="Lijstalinea"/>
        <w:numPr>
          <w:ilvl w:val="0"/>
          <w:numId w:val="17"/>
        </w:numPr>
        <w:spacing w:after="0" w:line="240" w:lineRule="auto"/>
        <w:rPr>
          <w:rFonts w:ascii="Calibri" w:eastAsia="Times New Roman" w:hAnsi="Calibri" w:cs="Arial"/>
          <w:lang w:eastAsia="nl-NL"/>
        </w:rPr>
      </w:pPr>
      <w:r w:rsidRPr="0057623B">
        <w:rPr>
          <w:rFonts w:ascii="Calibri" w:eastAsia="Times New Roman" w:hAnsi="Calibri" w:cs="Arial"/>
          <w:lang w:eastAsia="nl-NL"/>
        </w:rPr>
        <w:t>Wondspoelen via katheter</w:t>
      </w:r>
    </w:p>
    <w:p w14:paraId="10B6C018" w14:textId="77777777" w:rsidR="0057623B" w:rsidRPr="0057623B" w:rsidRDefault="0057623B" w:rsidP="0057623B">
      <w:pPr>
        <w:pStyle w:val="Lijstalinea"/>
        <w:numPr>
          <w:ilvl w:val="0"/>
          <w:numId w:val="17"/>
        </w:numPr>
        <w:spacing w:after="0" w:line="240" w:lineRule="auto"/>
        <w:rPr>
          <w:rFonts w:ascii="Calibri" w:eastAsia="Times New Roman" w:hAnsi="Calibri" w:cs="Arial"/>
          <w:lang w:eastAsia="nl-NL"/>
        </w:rPr>
      </w:pPr>
      <w:r w:rsidRPr="0057623B">
        <w:rPr>
          <w:rFonts w:ascii="Calibri" w:eastAsia="Times New Roman" w:hAnsi="Calibri" w:cs="Arial"/>
          <w:lang w:eastAsia="nl-NL"/>
        </w:rPr>
        <w:t xml:space="preserve">Wondtampons verwijderen </w:t>
      </w:r>
    </w:p>
    <w:p w14:paraId="4DF4114A" w14:textId="77777777" w:rsidR="0057623B" w:rsidRPr="0057623B" w:rsidRDefault="0057623B" w:rsidP="0057623B">
      <w:pPr>
        <w:pStyle w:val="Lijstalinea"/>
        <w:numPr>
          <w:ilvl w:val="0"/>
          <w:numId w:val="17"/>
        </w:numPr>
        <w:spacing w:after="0" w:line="240" w:lineRule="auto"/>
        <w:rPr>
          <w:rFonts w:ascii="Calibri" w:eastAsia="Times New Roman" w:hAnsi="Calibri" w:cs="Arial"/>
          <w:lang w:eastAsia="nl-NL"/>
        </w:rPr>
      </w:pPr>
      <w:r w:rsidRPr="0057623B">
        <w:rPr>
          <w:rFonts w:ascii="Calibri" w:eastAsia="Times New Roman" w:hAnsi="Calibri" w:cs="Arial"/>
          <w:lang w:eastAsia="nl-NL"/>
        </w:rPr>
        <w:t xml:space="preserve">Wonddrain (o.a. </w:t>
      </w:r>
      <w:proofErr w:type="spellStart"/>
      <w:r w:rsidRPr="0057623B">
        <w:rPr>
          <w:rFonts w:ascii="Calibri" w:eastAsia="Times New Roman" w:hAnsi="Calibri" w:cs="Arial"/>
          <w:lang w:eastAsia="nl-NL"/>
        </w:rPr>
        <w:t>Exudrain</w:t>
      </w:r>
      <w:proofErr w:type="spellEnd"/>
      <w:r w:rsidRPr="0057623B">
        <w:rPr>
          <w:rFonts w:ascii="Calibri" w:eastAsia="Times New Roman" w:hAnsi="Calibri" w:cs="Arial"/>
          <w:lang w:eastAsia="nl-NL"/>
        </w:rPr>
        <w:t>) verwijderen</w:t>
      </w:r>
    </w:p>
    <w:p w14:paraId="2748230B" w14:textId="77777777" w:rsidR="00573FFA" w:rsidRDefault="00573FFA" w:rsidP="00573FFA">
      <w:pPr>
        <w:spacing w:after="0" w:line="240" w:lineRule="auto"/>
        <w:rPr>
          <w:rFonts w:eastAsia="Times New Roman" w:cs="Times New Roman"/>
          <w:lang w:eastAsia="nl-NL"/>
        </w:rPr>
      </w:pPr>
    </w:p>
    <w:p w14:paraId="15752AB3" w14:textId="77777777" w:rsidR="0057623B" w:rsidRPr="00851C70" w:rsidRDefault="0057623B" w:rsidP="0057623B">
      <w:pPr>
        <w:keepNext/>
        <w:spacing w:line="240" w:lineRule="auto"/>
        <w:outlineLvl w:val="1"/>
        <w:rPr>
          <w:rFonts w:eastAsia="Times New Roman" w:cs="Times New Roman"/>
          <w:b/>
          <w:color w:val="4F81BD" w:themeColor="accent1"/>
          <w:sz w:val="24"/>
          <w:szCs w:val="24"/>
          <w:lang w:eastAsia="nl-NL"/>
        </w:rPr>
      </w:pPr>
      <w:r w:rsidRPr="00851C70">
        <w:rPr>
          <w:rFonts w:eastAsia="Times New Roman" w:cs="Times New Roman"/>
          <w:b/>
          <w:color w:val="4F81BD" w:themeColor="accent1"/>
          <w:sz w:val="24"/>
          <w:szCs w:val="24"/>
          <w:lang w:eastAsia="nl-NL"/>
        </w:rPr>
        <w:t>Risicovolle Handelingen (geen uitvoeringsverzoek nodig)</w:t>
      </w:r>
    </w:p>
    <w:p w14:paraId="4AF3D65D" w14:textId="77777777" w:rsidR="0057623B" w:rsidRPr="0057623B" w:rsidRDefault="0057623B" w:rsidP="0057623B">
      <w:pPr>
        <w:pStyle w:val="Lijstalinea"/>
        <w:numPr>
          <w:ilvl w:val="0"/>
          <w:numId w:val="18"/>
        </w:numPr>
        <w:spacing w:after="0" w:line="240" w:lineRule="auto"/>
        <w:rPr>
          <w:rFonts w:eastAsia="Times New Roman" w:cs="Times New Roman"/>
          <w:lang w:eastAsia="nl-NL"/>
        </w:rPr>
      </w:pPr>
      <w:r w:rsidRPr="0057623B">
        <w:rPr>
          <w:rFonts w:eastAsia="Times New Roman" w:cs="Times New Roman"/>
          <w:lang w:eastAsia="nl-NL"/>
        </w:rPr>
        <w:t>Blaasspoelen</w:t>
      </w:r>
    </w:p>
    <w:p w14:paraId="0773969D" w14:textId="77777777" w:rsidR="0057623B" w:rsidRPr="0057623B" w:rsidRDefault="0057623B" w:rsidP="0057623B">
      <w:pPr>
        <w:pStyle w:val="Lijstalinea"/>
        <w:numPr>
          <w:ilvl w:val="0"/>
          <w:numId w:val="18"/>
        </w:numPr>
        <w:spacing w:after="0" w:line="240" w:lineRule="auto"/>
        <w:rPr>
          <w:rFonts w:eastAsia="Times New Roman" w:cs="Times New Roman"/>
          <w:lang w:eastAsia="nl-NL"/>
        </w:rPr>
      </w:pPr>
      <w:r w:rsidRPr="0057623B">
        <w:rPr>
          <w:rFonts w:eastAsia="Times New Roman" w:cs="Times New Roman"/>
          <w:lang w:eastAsia="nl-NL"/>
        </w:rPr>
        <w:t>Bloedafname ter bepaling bloedglucosewaarde (vingerprik)</w:t>
      </w:r>
    </w:p>
    <w:p w14:paraId="7865BCEE" w14:textId="77777777" w:rsidR="0057623B" w:rsidRPr="0057623B" w:rsidRDefault="0057623B" w:rsidP="0057623B">
      <w:pPr>
        <w:pStyle w:val="Lijstalinea"/>
        <w:numPr>
          <w:ilvl w:val="0"/>
          <w:numId w:val="18"/>
        </w:numPr>
        <w:spacing w:after="0" w:line="240" w:lineRule="auto"/>
        <w:rPr>
          <w:rFonts w:eastAsia="Times New Roman" w:cs="Times New Roman"/>
          <w:lang w:eastAsia="nl-NL"/>
        </w:rPr>
      </w:pPr>
      <w:r w:rsidRPr="0057623B">
        <w:rPr>
          <w:rFonts w:eastAsia="Times New Roman" w:cs="Times New Roman"/>
          <w:lang w:eastAsia="nl-NL"/>
        </w:rPr>
        <w:t>Bloeddruk meten</w:t>
      </w:r>
    </w:p>
    <w:p w14:paraId="720DE3A1" w14:textId="77777777" w:rsidR="0057623B" w:rsidRPr="0057623B" w:rsidRDefault="0057623B" w:rsidP="0057623B">
      <w:pPr>
        <w:pStyle w:val="Lijstalinea"/>
        <w:numPr>
          <w:ilvl w:val="0"/>
          <w:numId w:val="18"/>
        </w:numPr>
        <w:spacing w:after="0" w:line="240" w:lineRule="auto"/>
        <w:rPr>
          <w:rFonts w:eastAsia="Times New Roman" w:cs="Times New Roman"/>
          <w:lang w:eastAsia="nl-NL"/>
        </w:rPr>
      </w:pPr>
      <w:r w:rsidRPr="0057623B">
        <w:rPr>
          <w:rFonts w:eastAsia="Times New Roman" w:cs="Times New Roman"/>
          <w:lang w:eastAsia="nl-NL"/>
        </w:rPr>
        <w:t>CAPD: Toedienen/verwisselen spoelvloeistof</w:t>
      </w:r>
    </w:p>
    <w:p w14:paraId="19E28A5B" w14:textId="77777777" w:rsidR="0057623B" w:rsidRPr="0057623B" w:rsidRDefault="0057623B" w:rsidP="0057623B">
      <w:pPr>
        <w:pStyle w:val="Lijstalinea"/>
        <w:numPr>
          <w:ilvl w:val="0"/>
          <w:numId w:val="18"/>
        </w:numPr>
        <w:spacing w:after="0" w:line="240" w:lineRule="auto"/>
        <w:rPr>
          <w:rFonts w:eastAsia="Times New Roman" w:cs="Times New Roman"/>
          <w:lang w:eastAsia="nl-NL"/>
        </w:rPr>
      </w:pPr>
      <w:r w:rsidRPr="0057623B">
        <w:rPr>
          <w:rFonts w:eastAsia="Times New Roman" w:cs="Times New Roman"/>
          <w:lang w:eastAsia="nl-NL"/>
        </w:rPr>
        <w:t>Hechtingen/agrafen verwijderen</w:t>
      </w:r>
    </w:p>
    <w:p w14:paraId="22E28A12" w14:textId="77777777" w:rsidR="0057623B" w:rsidRPr="0057623B" w:rsidRDefault="0057623B" w:rsidP="0057623B">
      <w:pPr>
        <w:pStyle w:val="Lijstalinea"/>
        <w:numPr>
          <w:ilvl w:val="0"/>
          <w:numId w:val="18"/>
        </w:numPr>
        <w:spacing w:after="0" w:line="240" w:lineRule="auto"/>
        <w:rPr>
          <w:rFonts w:eastAsia="Times New Roman" w:cs="Times New Roman"/>
          <w:lang w:eastAsia="nl-NL"/>
        </w:rPr>
      </w:pPr>
      <w:r w:rsidRPr="0057623B">
        <w:rPr>
          <w:rFonts w:eastAsia="Times New Roman" w:cs="Times New Roman"/>
          <w:lang w:eastAsia="nl-NL"/>
        </w:rPr>
        <w:t>Katheter (blaaskatheter/suprapubische katheter) verzorgen</w:t>
      </w:r>
    </w:p>
    <w:p w14:paraId="67D7932D" w14:textId="77777777" w:rsidR="0057623B" w:rsidRPr="0057623B" w:rsidRDefault="0057623B" w:rsidP="0057623B">
      <w:pPr>
        <w:pStyle w:val="Lijstalinea"/>
        <w:numPr>
          <w:ilvl w:val="0"/>
          <w:numId w:val="18"/>
        </w:numPr>
        <w:spacing w:after="0" w:line="240" w:lineRule="auto"/>
        <w:rPr>
          <w:rFonts w:eastAsia="Times New Roman" w:cs="Times New Roman"/>
          <w:lang w:eastAsia="nl-NL"/>
        </w:rPr>
      </w:pPr>
      <w:r w:rsidRPr="0057623B">
        <w:rPr>
          <w:rFonts w:eastAsia="Times New Roman" w:cs="Times New Roman"/>
          <w:lang w:eastAsia="nl-NL"/>
        </w:rPr>
        <w:t xml:space="preserve">Klysma </w:t>
      </w:r>
      <w:proofErr w:type="spellStart"/>
      <w:r w:rsidRPr="0057623B">
        <w:rPr>
          <w:rFonts w:eastAsia="Times New Roman" w:cs="Times New Roman"/>
          <w:lang w:eastAsia="nl-NL"/>
        </w:rPr>
        <w:t>laagopgaand</w:t>
      </w:r>
      <w:proofErr w:type="spellEnd"/>
    </w:p>
    <w:p w14:paraId="54361FDB" w14:textId="77777777" w:rsidR="0057623B" w:rsidRPr="0057623B" w:rsidRDefault="0057623B" w:rsidP="0057623B">
      <w:pPr>
        <w:pStyle w:val="Lijstalinea"/>
        <w:numPr>
          <w:ilvl w:val="0"/>
          <w:numId w:val="18"/>
        </w:numPr>
        <w:spacing w:after="0" w:line="240" w:lineRule="auto"/>
        <w:rPr>
          <w:rFonts w:eastAsia="Times New Roman" w:cs="Times New Roman"/>
          <w:lang w:eastAsia="nl-NL"/>
        </w:rPr>
      </w:pPr>
      <w:r w:rsidRPr="0057623B">
        <w:rPr>
          <w:rFonts w:eastAsia="Times New Roman" w:cs="Times New Roman"/>
          <w:lang w:eastAsia="nl-NL"/>
        </w:rPr>
        <w:t>Manueel verwijderen ontlasting</w:t>
      </w:r>
    </w:p>
    <w:p w14:paraId="3B70EDB9" w14:textId="77777777" w:rsidR="0057623B" w:rsidRPr="0057623B" w:rsidRDefault="0057623B" w:rsidP="0057623B">
      <w:pPr>
        <w:pStyle w:val="Lijstalinea"/>
        <w:numPr>
          <w:ilvl w:val="0"/>
          <w:numId w:val="18"/>
        </w:numPr>
        <w:spacing w:after="0" w:line="240" w:lineRule="auto"/>
        <w:rPr>
          <w:rFonts w:eastAsia="Times New Roman" w:cs="Times New Roman"/>
          <w:lang w:eastAsia="nl-NL"/>
        </w:rPr>
      </w:pPr>
      <w:r w:rsidRPr="0057623B">
        <w:rPr>
          <w:rFonts w:eastAsia="Times New Roman" w:cs="Times New Roman"/>
          <w:lang w:eastAsia="nl-NL"/>
        </w:rPr>
        <w:t xml:space="preserve">Medicatie toediening: oraal, vaginaal en rectaal, oor/oog/neus, via huid (zalf, transdermale pleister), via inhalatie/verneveling en </w:t>
      </w:r>
      <w:r>
        <w:rPr>
          <w:rFonts w:eastAsia="Times New Roman" w:cs="Times New Roman"/>
          <w:lang w:eastAsia="nl-NL"/>
        </w:rPr>
        <w:t>v</w:t>
      </w:r>
      <w:r w:rsidRPr="0057623B">
        <w:rPr>
          <w:rFonts w:eastAsia="Times New Roman" w:cs="Times New Roman"/>
          <w:lang w:eastAsia="nl-NL"/>
        </w:rPr>
        <w:t>ia sonde</w:t>
      </w:r>
    </w:p>
    <w:p w14:paraId="765CB1E3" w14:textId="77777777" w:rsidR="0057623B" w:rsidRPr="0057623B" w:rsidRDefault="0057623B" w:rsidP="0057623B">
      <w:pPr>
        <w:pStyle w:val="Lijstalinea"/>
        <w:numPr>
          <w:ilvl w:val="0"/>
          <w:numId w:val="18"/>
        </w:numPr>
        <w:spacing w:after="0" w:line="240" w:lineRule="auto"/>
        <w:rPr>
          <w:rFonts w:eastAsia="Times New Roman" w:cs="Times New Roman"/>
          <w:lang w:eastAsia="nl-NL"/>
        </w:rPr>
      </w:pPr>
      <w:r w:rsidRPr="0057623B">
        <w:rPr>
          <w:rFonts w:eastAsia="Times New Roman" w:cs="Times New Roman"/>
          <w:lang w:eastAsia="nl-NL"/>
        </w:rPr>
        <w:t>Nefrostomie/galdrain/ascitesdrain spoelen</w:t>
      </w:r>
    </w:p>
    <w:p w14:paraId="5D214FF1" w14:textId="77777777" w:rsidR="0057623B" w:rsidRPr="0057623B" w:rsidRDefault="0057623B" w:rsidP="0057623B">
      <w:pPr>
        <w:pStyle w:val="Lijstalinea"/>
        <w:numPr>
          <w:ilvl w:val="0"/>
          <w:numId w:val="18"/>
        </w:numPr>
        <w:spacing w:after="0" w:line="240" w:lineRule="auto"/>
        <w:rPr>
          <w:rFonts w:eastAsia="Times New Roman" w:cs="Times New Roman"/>
          <w:lang w:eastAsia="nl-NL"/>
        </w:rPr>
      </w:pPr>
      <w:r w:rsidRPr="0057623B">
        <w:rPr>
          <w:rFonts w:eastAsia="Times New Roman" w:cs="Times New Roman"/>
          <w:lang w:eastAsia="nl-NL"/>
        </w:rPr>
        <w:t>Nefrostomiedrain/galdrain/ascitesdrain verzorgen</w:t>
      </w:r>
    </w:p>
    <w:p w14:paraId="6204C1C4" w14:textId="77777777" w:rsidR="0057623B" w:rsidRPr="0057623B" w:rsidRDefault="0057623B" w:rsidP="0057623B">
      <w:pPr>
        <w:pStyle w:val="Lijstalinea"/>
        <w:numPr>
          <w:ilvl w:val="0"/>
          <w:numId w:val="18"/>
        </w:numPr>
        <w:spacing w:after="0" w:line="240" w:lineRule="auto"/>
        <w:rPr>
          <w:rFonts w:eastAsia="Times New Roman" w:cs="Times New Roman"/>
          <w:lang w:eastAsia="nl-NL"/>
        </w:rPr>
      </w:pPr>
      <w:r w:rsidRPr="0057623B">
        <w:rPr>
          <w:rFonts w:eastAsia="Times New Roman" w:cs="Times New Roman"/>
          <w:lang w:eastAsia="nl-NL"/>
        </w:rPr>
        <w:t>PEG-katheter verzorgen</w:t>
      </w:r>
    </w:p>
    <w:p w14:paraId="6B8A67A6" w14:textId="77777777" w:rsidR="0057623B" w:rsidRPr="0057623B" w:rsidRDefault="0057623B" w:rsidP="0057623B">
      <w:pPr>
        <w:pStyle w:val="Lijstalinea"/>
        <w:numPr>
          <w:ilvl w:val="0"/>
          <w:numId w:val="18"/>
        </w:numPr>
        <w:spacing w:after="0" w:line="240" w:lineRule="auto"/>
        <w:rPr>
          <w:rFonts w:eastAsia="Times New Roman" w:cs="Times New Roman"/>
          <w:lang w:eastAsia="nl-NL"/>
        </w:rPr>
      </w:pPr>
      <w:r w:rsidRPr="0057623B">
        <w:rPr>
          <w:rFonts w:eastAsia="Times New Roman" w:cs="Times New Roman"/>
          <w:lang w:eastAsia="nl-NL"/>
        </w:rPr>
        <w:t>Rectumcanule inbrengen</w:t>
      </w:r>
    </w:p>
    <w:p w14:paraId="37B73747" w14:textId="77777777" w:rsidR="0057623B" w:rsidRPr="0057623B" w:rsidRDefault="0057623B" w:rsidP="0057623B">
      <w:pPr>
        <w:pStyle w:val="Lijstalinea"/>
        <w:numPr>
          <w:ilvl w:val="0"/>
          <w:numId w:val="18"/>
        </w:numPr>
        <w:spacing w:after="0" w:line="240" w:lineRule="auto"/>
        <w:rPr>
          <w:rFonts w:eastAsia="Times New Roman" w:cs="Times New Roman"/>
          <w:lang w:eastAsia="nl-NL"/>
        </w:rPr>
      </w:pPr>
      <w:r w:rsidRPr="0057623B">
        <w:rPr>
          <w:rFonts w:eastAsia="Times New Roman" w:cs="Times New Roman"/>
          <w:lang w:eastAsia="nl-NL"/>
        </w:rPr>
        <w:t>Sondevoeding toedienen/bedienen voedingspomp</w:t>
      </w:r>
    </w:p>
    <w:p w14:paraId="0AD06EE5" w14:textId="77777777" w:rsidR="0057623B" w:rsidRPr="0057623B" w:rsidRDefault="0057623B" w:rsidP="0057623B">
      <w:pPr>
        <w:pStyle w:val="Lijstalinea"/>
        <w:numPr>
          <w:ilvl w:val="0"/>
          <w:numId w:val="18"/>
        </w:numPr>
        <w:spacing w:after="0" w:line="240" w:lineRule="auto"/>
        <w:rPr>
          <w:rFonts w:eastAsia="Times New Roman" w:cs="Times New Roman"/>
          <w:lang w:eastAsia="nl-NL"/>
        </w:rPr>
      </w:pPr>
      <w:r w:rsidRPr="0057623B">
        <w:rPr>
          <w:rFonts w:eastAsia="Times New Roman" w:cs="Times New Roman"/>
          <w:lang w:eastAsia="nl-NL"/>
        </w:rPr>
        <w:t xml:space="preserve">Stoma verzorgen, dilateren/toucheren </w:t>
      </w:r>
    </w:p>
    <w:p w14:paraId="793B0155" w14:textId="77777777" w:rsidR="0057623B" w:rsidRPr="0057623B" w:rsidRDefault="0057623B" w:rsidP="0057623B">
      <w:pPr>
        <w:pStyle w:val="Lijstalinea"/>
        <w:numPr>
          <w:ilvl w:val="0"/>
          <w:numId w:val="18"/>
        </w:numPr>
        <w:spacing w:after="0" w:line="240" w:lineRule="auto"/>
        <w:rPr>
          <w:rFonts w:eastAsia="Times New Roman" w:cs="Times New Roman"/>
          <w:lang w:eastAsia="nl-NL"/>
        </w:rPr>
      </w:pPr>
      <w:r w:rsidRPr="0057623B">
        <w:rPr>
          <w:rFonts w:eastAsia="Times New Roman" w:cs="Times New Roman"/>
          <w:lang w:eastAsia="nl-NL"/>
        </w:rPr>
        <w:t>Tracheastoma verzorgen</w:t>
      </w:r>
    </w:p>
    <w:p w14:paraId="67AF1848" w14:textId="77777777" w:rsidR="0057623B" w:rsidRPr="0057623B" w:rsidRDefault="0057623B" w:rsidP="0057623B">
      <w:pPr>
        <w:pStyle w:val="Lijstalinea"/>
        <w:numPr>
          <w:ilvl w:val="0"/>
          <w:numId w:val="18"/>
        </w:numPr>
        <w:spacing w:after="0" w:line="240" w:lineRule="auto"/>
        <w:rPr>
          <w:rFonts w:eastAsia="Times New Roman" w:cs="Times New Roman"/>
          <w:lang w:eastAsia="nl-NL"/>
        </w:rPr>
      </w:pPr>
      <w:r w:rsidRPr="0057623B">
        <w:rPr>
          <w:rFonts w:eastAsia="Times New Roman" w:cs="Times New Roman"/>
          <w:lang w:eastAsia="nl-NL"/>
        </w:rPr>
        <w:t>Uitzuigen oppervlakkig slijm mond- en keelholte</w:t>
      </w:r>
    </w:p>
    <w:p w14:paraId="43436C7B" w14:textId="77777777" w:rsidR="0057623B" w:rsidRPr="0057623B" w:rsidRDefault="0057623B" w:rsidP="0057623B">
      <w:pPr>
        <w:pStyle w:val="Lijstalinea"/>
        <w:numPr>
          <w:ilvl w:val="0"/>
          <w:numId w:val="18"/>
        </w:numPr>
        <w:spacing w:after="0" w:line="240" w:lineRule="auto"/>
        <w:rPr>
          <w:rFonts w:eastAsia="Times New Roman" w:cs="Times New Roman"/>
          <w:lang w:eastAsia="nl-NL"/>
        </w:rPr>
      </w:pPr>
      <w:r w:rsidRPr="0057623B">
        <w:rPr>
          <w:rFonts w:eastAsia="Times New Roman" w:cs="Times New Roman"/>
          <w:lang w:eastAsia="nl-NL"/>
        </w:rPr>
        <w:t xml:space="preserve">Wondverzorging; rode, gele en zwarte wonden, </w:t>
      </w:r>
      <w:proofErr w:type="spellStart"/>
      <w:r w:rsidRPr="0057623B">
        <w:rPr>
          <w:rFonts w:eastAsia="Times New Roman" w:cs="Times New Roman"/>
          <w:lang w:eastAsia="nl-NL"/>
        </w:rPr>
        <w:t>Vac</w:t>
      </w:r>
      <w:proofErr w:type="spellEnd"/>
      <w:r w:rsidRPr="0057623B">
        <w:rPr>
          <w:rFonts w:eastAsia="Times New Roman" w:cs="Times New Roman"/>
          <w:lang w:eastAsia="nl-NL"/>
        </w:rPr>
        <w:t>-therapie, Wonden en fistels opvullen met gazen</w:t>
      </w:r>
    </w:p>
    <w:p w14:paraId="0CA57ADC" w14:textId="77777777" w:rsidR="0057623B" w:rsidRPr="0057623B" w:rsidRDefault="0057623B" w:rsidP="0057623B">
      <w:pPr>
        <w:pStyle w:val="Lijstalinea"/>
        <w:numPr>
          <w:ilvl w:val="0"/>
          <w:numId w:val="15"/>
        </w:numPr>
        <w:spacing w:after="0" w:line="240" w:lineRule="auto"/>
        <w:rPr>
          <w:rFonts w:eastAsia="Times New Roman" w:cs="Times New Roman"/>
          <w:lang w:eastAsia="nl-NL"/>
        </w:rPr>
      </w:pPr>
      <w:r w:rsidRPr="0057623B">
        <w:rPr>
          <w:rFonts w:eastAsia="Times New Roman" w:cs="Times New Roman"/>
          <w:lang w:eastAsia="nl-NL"/>
        </w:rPr>
        <w:t>Zuurstof toedienen</w:t>
      </w:r>
    </w:p>
    <w:p w14:paraId="43670B09" w14:textId="77777777" w:rsidR="0057623B" w:rsidRPr="0057623B" w:rsidRDefault="0057623B" w:rsidP="0057623B">
      <w:pPr>
        <w:pStyle w:val="Lijstalinea"/>
        <w:numPr>
          <w:ilvl w:val="0"/>
          <w:numId w:val="15"/>
        </w:numPr>
        <w:spacing w:after="0" w:line="240" w:lineRule="auto"/>
        <w:rPr>
          <w:rFonts w:eastAsia="Times New Roman" w:cs="Times New Roman"/>
          <w:lang w:eastAsia="nl-NL"/>
        </w:rPr>
      </w:pPr>
      <w:r w:rsidRPr="0057623B">
        <w:rPr>
          <w:rFonts w:eastAsia="Times New Roman" w:cs="Times New Roman"/>
          <w:lang w:eastAsia="nl-NL"/>
        </w:rPr>
        <w:t>Zwachtelen; aanleggen druk- en steunverbanden (</w:t>
      </w:r>
      <w:proofErr w:type="spellStart"/>
      <w:r w:rsidRPr="0057623B">
        <w:rPr>
          <w:rFonts w:eastAsia="Times New Roman" w:cs="Times New Roman"/>
          <w:lang w:eastAsia="nl-NL"/>
        </w:rPr>
        <w:t>compressief</w:t>
      </w:r>
      <w:proofErr w:type="spellEnd"/>
      <w:r w:rsidRPr="0057623B">
        <w:rPr>
          <w:rFonts w:eastAsia="Times New Roman" w:cs="Times New Roman"/>
          <w:lang w:eastAsia="nl-NL"/>
        </w:rPr>
        <w:t xml:space="preserve"> zwachtelen), </w:t>
      </w:r>
      <w:r>
        <w:rPr>
          <w:rFonts w:eastAsia="Times New Roman" w:cs="Times New Roman"/>
          <w:lang w:eastAsia="nl-NL"/>
        </w:rPr>
        <w:t>s</w:t>
      </w:r>
      <w:r w:rsidRPr="0057623B">
        <w:rPr>
          <w:rFonts w:eastAsia="Times New Roman" w:cs="Times New Roman"/>
          <w:lang w:eastAsia="nl-NL"/>
        </w:rPr>
        <w:t>tomp verbinden</w:t>
      </w:r>
    </w:p>
    <w:p w14:paraId="631F2C30" w14:textId="77777777" w:rsidR="0057623B" w:rsidRDefault="0057623B" w:rsidP="00150D0B">
      <w:pPr>
        <w:rPr>
          <w:rFonts w:eastAsia="Times New Roman" w:cs="Times New Roman"/>
          <w:lang w:eastAsia="nl-NL"/>
        </w:rPr>
      </w:pPr>
    </w:p>
    <w:sectPr w:rsidR="0057623B" w:rsidSect="00AF0001">
      <w:pgSz w:w="11906" w:h="16838"/>
      <w:pgMar w:top="1417" w:right="70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51F8C"/>
    <w:multiLevelType w:val="hybridMultilevel"/>
    <w:tmpl w:val="CCBCCFE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394640F"/>
    <w:multiLevelType w:val="hybridMultilevel"/>
    <w:tmpl w:val="A7BEBA0E"/>
    <w:lvl w:ilvl="0" w:tplc="A9F815EA">
      <w:numFmt w:val="bullet"/>
      <w:lvlText w:val="-"/>
      <w:lvlJc w:val="left"/>
      <w:pPr>
        <w:ind w:left="360" w:hanging="360"/>
      </w:pPr>
      <w:rPr>
        <w:rFonts w:ascii="Calibri" w:eastAsiaTheme="minorHAnsi" w:hAnsi="Calibri"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BC79FC"/>
    <w:multiLevelType w:val="hybridMultilevel"/>
    <w:tmpl w:val="35205FBC"/>
    <w:lvl w:ilvl="0" w:tplc="04130001">
      <w:start w:val="1"/>
      <w:numFmt w:val="bullet"/>
      <w:lvlText w:val=""/>
      <w:lvlJc w:val="left"/>
      <w:pPr>
        <w:tabs>
          <w:tab w:val="num" w:pos="360"/>
        </w:tabs>
        <w:ind w:left="360" w:hanging="360"/>
      </w:pPr>
      <w:rPr>
        <w:rFonts w:ascii="Symbol" w:hAnsi="Symbol" w:hint="default"/>
      </w:rPr>
    </w:lvl>
    <w:lvl w:ilvl="1" w:tplc="D1C2C010">
      <w:start w:val="1"/>
      <w:numFmt w:val="bullet"/>
      <w:lvlText w:val=""/>
      <w:lvlJc w:val="left"/>
      <w:pPr>
        <w:tabs>
          <w:tab w:val="num" w:pos="1080"/>
        </w:tabs>
        <w:ind w:left="1080" w:hanging="360"/>
      </w:pPr>
      <w:rPr>
        <w:rFonts w:ascii="Symbol" w:hAnsi="Symbol" w:hint="default"/>
      </w:rPr>
    </w:lvl>
    <w:lvl w:ilvl="2" w:tplc="A802F6D8" w:tentative="1">
      <w:start w:val="1"/>
      <w:numFmt w:val="bullet"/>
      <w:lvlText w:val=""/>
      <w:lvlJc w:val="left"/>
      <w:pPr>
        <w:tabs>
          <w:tab w:val="num" w:pos="1800"/>
        </w:tabs>
        <w:ind w:left="1800" w:hanging="360"/>
      </w:pPr>
      <w:rPr>
        <w:rFonts w:ascii="Symbol" w:hAnsi="Symbol" w:hint="default"/>
      </w:rPr>
    </w:lvl>
    <w:lvl w:ilvl="3" w:tplc="48007766" w:tentative="1">
      <w:start w:val="1"/>
      <w:numFmt w:val="bullet"/>
      <w:lvlText w:val=""/>
      <w:lvlJc w:val="left"/>
      <w:pPr>
        <w:tabs>
          <w:tab w:val="num" w:pos="2520"/>
        </w:tabs>
        <w:ind w:left="2520" w:hanging="360"/>
      </w:pPr>
      <w:rPr>
        <w:rFonts w:ascii="Symbol" w:hAnsi="Symbol" w:hint="default"/>
      </w:rPr>
    </w:lvl>
    <w:lvl w:ilvl="4" w:tplc="1324C27A" w:tentative="1">
      <w:start w:val="1"/>
      <w:numFmt w:val="bullet"/>
      <w:lvlText w:val=""/>
      <w:lvlJc w:val="left"/>
      <w:pPr>
        <w:tabs>
          <w:tab w:val="num" w:pos="3240"/>
        </w:tabs>
        <w:ind w:left="3240" w:hanging="360"/>
      </w:pPr>
      <w:rPr>
        <w:rFonts w:ascii="Symbol" w:hAnsi="Symbol" w:hint="default"/>
      </w:rPr>
    </w:lvl>
    <w:lvl w:ilvl="5" w:tplc="7B32D4C4" w:tentative="1">
      <w:start w:val="1"/>
      <w:numFmt w:val="bullet"/>
      <w:lvlText w:val=""/>
      <w:lvlJc w:val="left"/>
      <w:pPr>
        <w:tabs>
          <w:tab w:val="num" w:pos="3960"/>
        </w:tabs>
        <w:ind w:left="3960" w:hanging="360"/>
      </w:pPr>
      <w:rPr>
        <w:rFonts w:ascii="Symbol" w:hAnsi="Symbol" w:hint="default"/>
      </w:rPr>
    </w:lvl>
    <w:lvl w:ilvl="6" w:tplc="E5F0B4E4" w:tentative="1">
      <w:start w:val="1"/>
      <w:numFmt w:val="bullet"/>
      <w:lvlText w:val=""/>
      <w:lvlJc w:val="left"/>
      <w:pPr>
        <w:tabs>
          <w:tab w:val="num" w:pos="4680"/>
        </w:tabs>
        <w:ind w:left="4680" w:hanging="360"/>
      </w:pPr>
      <w:rPr>
        <w:rFonts w:ascii="Symbol" w:hAnsi="Symbol" w:hint="default"/>
      </w:rPr>
    </w:lvl>
    <w:lvl w:ilvl="7" w:tplc="382088CC" w:tentative="1">
      <w:start w:val="1"/>
      <w:numFmt w:val="bullet"/>
      <w:lvlText w:val=""/>
      <w:lvlJc w:val="left"/>
      <w:pPr>
        <w:tabs>
          <w:tab w:val="num" w:pos="5400"/>
        </w:tabs>
        <w:ind w:left="5400" w:hanging="360"/>
      </w:pPr>
      <w:rPr>
        <w:rFonts w:ascii="Symbol" w:hAnsi="Symbol" w:hint="default"/>
      </w:rPr>
    </w:lvl>
    <w:lvl w:ilvl="8" w:tplc="A38249F0" w:tentative="1">
      <w:start w:val="1"/>
      <w:numFmt w:val="bullet"/>
      <w:lvlText w:val=""/>
      <w:lvlJc w:val="left"/>
      <w:pPr>
        <w:tabs>
          <w:tab w:val="num" w:pos="6120"/>
        </w:tabs>
        <w:ind w:left="6120" w:hanging="360"/>
      </w:pPr>
      <w:rPr>
        <w:rFonts w:ascii="Symbol" w:hAnsi="Symbol" w:hint="default"/>
      </w:rPr>
    </w:lvl>
  </w:abstractNum>
  <w:abstractNum w:abstractNumId="3" w15:restartNumberingAfterBreak="0">
    <w:nsid w:val="1B0B21D8"/>
    <w:multiLevelType w:val="hybridMultilevel"/>
    <w:tmpl w:val="3618C008"/>
    <w:lvl w:ilvl="0" w:tplc="AE50A36E">
      <w:start w:val="3"/>
      <w:numFmt w:val="bullet"/>
      <w:lvlText w:val="-"/>
      <w:lvlJc w:val="left"/>
      <w:pPr>
        <w:ind w:left="360" w:hanging="360"/>
      </w:pPr>
      <w:rPr>
        <w:rFonts w:ascii="Times New Roman" w:hAnsi="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27552B5F"/>
    <w:multiLevelType w:val="hybridMultilevel"/>
    <w:tmpl w:val="33D00E30"/>
    <w:lvl w:ilvl="0" w:tplc="30D859B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8C96510"/>
    <w:multiLevelType w:val="hybridMultilevel"/>
    <w:tmpl w:val="D278DDEE"/>
    <w:lvl w:ilvl="0" w:tplc="AE50A36E">
      <w:start w:val="3"/>
      <w:numFmt w:val="bullet"/>
      <w:lvlText w:val="-"/>
      <w:lvlJc w:val="left"/>
      <w:pPr>
        <w:ind w:left="360" w:hanging="360"/>
      </w:pPr>
      <w:rPr>
        <w:rFonts w:ascii="Times New Roman" w:hAnsi="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2D444F1E"/>
    <w:multiLevelType w:val="hybridMultilevel"/>
    <w:tmpl w:val="EDF0DA3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34FF57EB"/>
    <w:multiLevelType w:val="hybridMultilevel"/>
    <w:tmpl w:val="33408350"/>
    <w:lvl w:ilvl="0" w:tplc="F9D864E6">
      <w:start w:val="14"/>
      <w:numFmt w:val="bullet"/>
      <w:lvlText w:val="-"/>
      <w:lvlJc w:val="left"/>
      <w:pPr>
        <w:ind w:left="360" w:hanging="360"/>
      </w:pPr>
      <w:rPr>
        <w:rFonts w:ascii="Calibri" w:eastAsiaTheme="minorHAnsi" w:hAnsi="Calibri" w:cs="Calibri" w:hint="default"/>
        <w:color w:val="auto"/>
        <w:sz w:val="2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38B9609F"/>
    <w:multiLevelType w:val="hybridMultilevel"/>
    <w:tmpl w:val="F25E9EE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3B991E7D"/>
    <w:multiLevelType w:val="hybridMultilevel"/>
    <w:tmpl w:val="AD668E62"/>
    <w:lvl w:ilvl="0" w:tplc="04130001">
      <w:start w:val="1"/>
      <w:numFmt w:val="bullet"/>
      <w:lvlText w:val=""/>
      <w:lvlJc w:val="left"/>
      <w:pPr>
        <w:tabs>
          <w:tab w:val="num" w:pos="360"/>
        </w:tabs>
        <w:ind w:left="360" w:hanging="360"/>
      </w:pPr>
      <w:rPr>
        <w:rFonts w:ascii="Symbol" w:hAnsi="Symbol" w:hint="default"/>
      </w:rPr>
    </w:lvl>
    <w:lvl w:ilvl="1" w:tplc="931C1196" w:tentative="1">
      <w:start w:val="1"/>
      <w:numFmt w:val="bullet"/>
      <w:lvlText w:val=""/>
      <w:lvlJc w:val="left"/>
      <w:pPr>
        <w:tabs>
          <w:tab w:val="num" w:pos="1080"/>
        </w:tabs>
        <w:ind w:left="1080" w:hanging="360"/>
      </w:pPr>
      <w:rPr>
        <w:rFonts w:ascii="Symbol" w:hAnsi="Symbol" w:hint="default"/>
      </w:rPr>
    </w:lvl>
    <w:lvl w:ilvl="2" w:tplc="07E64EBE" w:tentative="1">
      <w:start w:val="1"/>
      <w:numFmt w:val="bullet"/>
      <w:lvlText w:val=""/>
      <w:lvlJc w:val="left"/>
      <w:pPr>
        <w:tabs>
          <w:tab w:val="num" w:pos="1800"/>
        </w:tabs>
        <w:ind w:left="1800" w:hanging="360"/>
      </w:pPr>
      <w:rPr>
        <w:rFonts w:ascii="Symbol" w:hAnsi="Symbol" w:hint="default"/>
      </w:rPr>
    </w:lvl>
    <w:lvl w:ilvl="3" w:tplc="467089EC" w:tentative="1">
      <w:start w:val="1"/>
      <w:numFmt w:val="bullet"/>
      <w:lvlText w:val=""/>
      <w:lvlJc w:val="left"/>
      <w:pPr>
        <w:tabs>
          <w:tab w:val="num" w:pos="2520"/>
        </w:tabs>
        <w:ind w:left="2520" w:hanging="360"/>
      </w:pPr>
      <w:rPr>
        <w:rFonts w:ascii="Symbol" w:hAnsi="Symbol" w:hint="default"/>
      </w:rPr>
    </w:lvl>
    <w:lvl w:ilvl="4" w:tplc="C3344036" w:tentative="1">
      <w:start w:val="1"/>
      <w:numFmt w:val="bullet"/>
      <w:lvlText w:val=""/>
      <w:lvlJc w:val="left"/>
      <w:pPr>
        <w:tabs>
          <w:tab w:val="num" w:pos="3240"/>
        </w:tabs>
        <w:ind w:left="3240" w:hanging="360"/>
      </w:pPr>
      <w:rPr>
        <w:rFonts w:ascii="Symbol" w:hAnsi="Symbol" w:hint="default"/>
      </w:rPr>
    </w:lvl>
    <w:lvl w:ilvl="5" w:tplc="A7F62790" w:tentative="1">
      <w:start w:val="1"/>
      <w:numFmt w:val="bullet"/>
      <w:lvlText w:val=""/>
      <w:lvlJc w:val="left"/>
      <w:pPr>
        <w:tabs>
          <w:tab w:val="num" w:pos="3960"/>
        </w:tabs>
        <w:ind w:left="3960" w:hanging="360"/>
      </w:pPr>
      <w:rPr>
        <w:rFonts w:ascii="Symbol" w:hAnsi="Symbol" w:hint="default"/>
      </w:rPr>
    </w:lvl>
    <w:lvl w:ilvl="6" w:tplc="38F46236" w:tentative="1">
      <w:start w:val="1"/>
      <w:numFmt w:val="bullet"/>
      <w:lvlText w:val=""/>
      <w:lvlJc w:val="left"/>
      <w:pPr>
        <w:tabs>
          <w:tab w:val="num" w:pos="4680"/>
        </w:tabs>
        <w:ind w:left="4680" w:hanging="360"/>
      </w:pPr>
      <w:rPr>
        <w:rFonts w:ascii="Symbol" w:hAnsi="Symbol" w:hint="default"/>
      </w:rPr>
    </w:lvl>
    <w:lvl w:ilvl="7" w:tplc="2A1E4772" w:tentative="1">
      <w:start w:val="1"/>
      <w:numFmt w:val="bullet"/>
      <w:lvlText w:val=""/>
      <w:lvlJc w:val="left"/>
      <w:pPr>
        <w:tabs>
          <w:tab w:val="num" w:pos="5400"/>
        </w:tabs>
        <w:ind w:left="5400" w:hanging="360"/>
      </w:pPr>
      <w:rPr>
        <w:rFonts w:ascii="Symbol" w:hAnsi="Symbol" w:hint="default"/>
      </w:rPr>
    </w:lvl>
    <w:lvl w:ilvl="8" w:tplc="2EFCF1E4" w:tentative="1">
      <w:start w:val="1"/>
      <w:numFmt w:val="bullet"/>
      <w:lvlText w:val=""/>
      <w:lvlJc w:val="left"/>
      <w:pPr>
        <w:tabs>
          <w:tab w:val="num" w:pos="6120"/>
        </w:tabs>
        <w:ind w:left="6120" w:hanging="360"/>
      </w:pPr>
      <w:rPr>
        <w:rFonts w:ascii="Symbol" w:hAnsi="Symbol" w:hint="default"/>
      </w:rPr>
    </w:lvl>
  </w:abstractNum>
  <w:abstractNum w:abstractNumId="10" w15:restartNumberingAfterBreak="0">
    <w:nsid w:val="40C92847"/>
    <w:multiLevelType w:val="hybridMultilevel"/>
    <w:tmpl w:val="C7C6B3DA"/>
    <w:lvl w:ilvl="0" w:tplc="F9D864E6">
      <w:start w:val="14"/>
      <w:numFmt w:val="bullet"/>
      <w:lvlText w:val="-"/>
      <w:lvlJc w:val="left"/>
      <w:pPr>
        <w:ind w:left="360" w:hanging="360"/>
      </w:pPr>
      <w:rPr>
        <w:rFonts w:ascii="Calibri" w:eastAsiaTheme="minorHAnsi" w:hAnsi="Calibri" w:cs="Calibri" w:hint="default"/>
        <w:color w:val="auto"/>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15322ED"/>
    <w:multiLevelType w:val="hybridMultilevel"/>
    <w:tmpl w:val="3B72115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55AF6F6E"/>
    <w:multiLevelType w:val="hybridMultilevel"/>
    <w:tmpl w:val="3A148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38201E"/>
    <w:multiLevelType w:val="hybridMultilevel"/>
    <w:tmpl w:val="53AA1F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23F532C"/>
    <w:multiLevelType w:val="hybridMultilevel"/>
    <w:tmpl w:val="F5E6F9E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66244A83"/>
    <w:multiLevelType w:val="singleLevel"/>
    <w:tmpl w:val="AE50A36E"/>
    <w:lvl w:ilvl="0">
      <w:start w:val="3"/>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69FD51DE"/>
    <w:multiLevelType w:val="hybridMultilevel"/>
    <w:tmpl w:val="CAE074C8"/>
    <w:lvl w:ilvl="0" w:tplc="AE50A36E">
      <w:start w:val="3"/>
      <w:numFmt w:val="bullet"/>
      <w:lvlText w:val="-"/>
      <w:lvlJc w:val="left"/>
      <w:pPr>
        <w:tabs>
          <w:tab w:val="num" w:pos="360"/>
        </w:tabs>
        <w:ind w:left="360" w:hanging="360"/>
      </w:pPr>
      <w:rPr>
        <w:rFonts w:ascii="Times New Roman" w:hAnsi="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FD91752"/>
    <w:multiLevelType w:val="hybridMultilevel"/>
    <w:tmpl w:val="658872E6"/>
    <w:lvl w:ilvl="0" w:tplc="6628AC7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D7A7BE3"/>
    <w:multiLevelType w:val="hybridMultilevel"/>
    <w:tmpl w:val="E554441E"/>
    <w:lvl w:ilvl="0" w:tplc="38BE3086">
      <w:start w:val="1"/>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DC11EE4"/>
    <w:multiLevelType w:val="hybridMultilevel"/>
    <w:tmpl w:val="8530041E"/>
    <w:lvl w:ilvl="0" w:tplc="6628AC7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19"/>
  </w:num>
  <w:num w:numId="4">
    <w:abstractNumId w:val="11"/>
  </w:num>
  <w:num w:numId="5">
    <w:abstractNumId w:val="12"/>
  </w:num>
  <w:num w:numId="6">
    <w:abstractNumId w:val="1"/>
  </w:num>
  <w:num w:numId="7">
    <w:abstractNumId w:val="4"/>
  </w:num>
  <w:num w:numId="8">
    <w:abstractNumId w:val="6"/>
  </w:num>
  <w:num w:numId="9">
    <w:abstractNumId w:val="18"/>
  </w:num>
  <w:num w:numId="10">
    <w:abstractNumId w:val="0"/>
  </w:num>
  <w:num w:numId="11">
    <w:abstractNumId w:val="2"/>
  </w:num>
  <w:num w:numId="12">
    <w:abstractNumId w:val="8"/>
  </w:num>
  <w:num w:numId="13">
    <w:abstractNumId w:val="9"/>
  </w:num>
  <w:num w:numId="14">
    <w:abstractNumId w:val="7"/>
  </w:num>
  <w:num w:numId="15">
    <w:abstractNumId w:val="15"/>
  </w:num>
  <w:num w:numId="16">
    <w:abstractNumId w:val="13"/>
  </w:num>
  <w:num w:numId="17">
    <w:abstractNumId w:val="10"/>
  </w:num>
  <w:num w:numId="18">
    <w:abstractNumId w:val="16"/>
  </w:num>
  <w:num w:numId="19">
    <w:abstractNumId w:val="5"/>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2CC5"/>
    <w:rsid w:val="000162F8"/>
    <w:rsid w:val="00046344"/>
    <w:rsid w:val="00047D1A"/>
    <w:rsid w:val="000A535A"/>
    <w:rsid w:val="000F172F"/>
    <w:rsid w:val="00117B7B"/>
    <w:rsid w:val="00125F4B"/>
    <w:rsid w:val="00147DB1"/>
    <w:rsid w:val="00150D0B"/>
    <w:rsid w:val="0018438F"/>
    <w:rsid w:val="00194678"/>
    <w:rsid w:val="001A69D5"/>
    <w:rsid w:val="001B6566"/>
    <w:rsid w:val="001D4B22"/>
    <w:rsid w:val="001E27DE"/>
    <w:rsid w:val="002019A4"/>
    <w:rsid w:val="0021106D"/>
    <w:rsid w:val="00247DE8"/>
    <w:rsid w:val="00270857"/>
    <w:rsid w:val="0027459A"/>
    <w:rsid w:val="00281253"/>
    <w:rsid w:val="0029279C"/>
    <w:rsid w:val="002A74ED"/>
    <w:rsid w:val="002E53F1"/>
    <w:rsid w:val="002E79C9"/>
    <w:rsid w:val="00335335"/>
    <w:rsid w:val="00336A49"/>
    <w:rsid w:val="00365A99"/>
    <w:rsid w:val="00365F07"/>
    <w:rsid w:val="00372BA1"/>
    <w:rsid w:val="00386F3F"/>
    <w:rsid w:val="003A3272"/>
    <w:rsid w:val="003E7BC8"/>
    <w:rsid w:val="00442CC5"/>
    <w:rsid w:val="004456E2"/>
    <w:rsid w:val="00475896"/>
    <w:rsid w:val="004B08AB"/>
    <w:rsid w:val="00501754"/>
    <w:rsid w:val="00573FFA"/>
    <w:rsid w:val="0057623B"/>
    <w:rsid w:val="00584000"/>
    <w:rsid w:val="005A68AA"/>
    <w:rsid w:val="005B478C"/>
    <w:rsid w:val="005D6710"/>
    <w:rsid w:val="00655EFF"/>
    <w:rsid w:val="00666CFB"/>
    <w:rsid w:val="00670597"/>
    <w:rsid w:val="00695E12"/>
    <w:rsid w:val="006A58C9"/>
    <w:rsid w:val="006A7299"/>
    <w:rsid w:val="006C0E79"/>
    <w:rsid w:val="006C761E"/>
    <w:rsid w:val="006D2262"/>
    <w:rsid w:val="006F783C"/>
    <w:rsid w:val="00740703"/>
    <w:rsid w:val="00753E2B"/>
    <w:rsid w:val="00766F41"/>
    <w:rsid w:val="007D1D1E"/>
    <w:rsid w:val="00830F4A"/>
    <w:rsid w:val="00851C70"/>
    <w:rsid w:val="008603EB"/>
    <w:rsid w:val="0087550F"/>
    <w:rsid w:val="008928BD"/>
    <w:rsid w:val="008A7FB9"/>
    <w:rsid w:val="008D536B"/>
    <w:rsid w:val="00957967"/>
    <w:rsid w:val="00960D71"/>
    <w:rsid w:val="0096196C"/>
    <w:rsid w:val="0096703F"/>
    <w:rsid w:val="009B52A9"/>
    <w:rsid w:val="009C44DE"/>
    <w:rsid w:val="00A31D6D"/>
    <w:rsid w:val="00AB3649"/>
    <w:rsid w:val="00AF0001"/>
    <w:rsid w:val="00B66B83"/>
    <w:rsid w:val="00B67933"/>
    <w:rsid w:val="00B911CF"/>
    <w:rsid w:val="00BD4703"/>
    <w:rsid w:val="00C1361D"/>
    <w:rsid w:val="00C33FDB"/>
    <w:rsid w:val="00C34551"/>
    <w:rsid w:val="00C62C32"/>
    <w:rsid w:val="00D13B46"/>
    <w:rsid w:val="00D25007"/>
    <w:rsid w:val="00D51432"/>
    <w:rsid w:val="00DA781C"/>
    <w:rsid w:val="00DC16AD"/>
    <w:rsid w:val="00DD21F6"/>
    <w:rsid w:val="00DE2CB3"/>
    <w:rsid w:val="00DF2DC2"/>
    <w:rsid w:val="00E054C8"/>
    <w:rsid w:val="00E14DF4"/>
    <w:rsid w:val="00E47A63"/>
    <w:rsid w:val="00E529D0"/>
    <w:rsid w:val="00E67661"/>
    <w:rsid w:val="00EA74C5"/>
    <w:rsid w:val="00EC28A4"/>
    <w:rsid w:val="00EC74D5"/>
    <w:rsid w:val="00F669AD"/>
    <w:rsid w:val="00FA63DE"/>
    <w:rsid w:val="00FB1713"/>
    <w:rsid w:val="00FB2FE7"/>
    <w:rsid w:val="00FC4192"/>
    <w:rsid w:val="00FD41D7"/>
    <w:rsid w:val="00FD44B6"/>
    <w:rsid w:val="00FD4D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AAC13"/>
  <w15:docId w15:val="{53747A42-F484-4128-9FCD-F19601A8F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442CC5"/>
    <w:pPr>
      <w:autoSpaceDE w:val="0"/>
      <w:autoSpaceDN w:val="0"/>
      <w:adjustRightInd w:val="0"/>
      <w:spacing w:after="0" w:line="240" w:lineRule="auto"/>
    </w:pPr>
    <w:rPr>
      <w:rFonts w:ascii="Calibri" w:hAnsi="Calibri" w:cs="Calibri"/>
      <w:color w:val="000000"/>
      <w:sz w:val="24"/>
      <w:szCs w:val="24"/>
    </w:rPr>
  </w:style>
  <w:style w:type="paragraph" w:styleId="Lijstalinea">
    <w:name w:val="List Paragraph"/>
    <w:basedOn w:val="Standaard"/>
    <w:uiPriority w:val="34"/>
    <w:qFormat/>
    <w:rsid w:val="00584000"/>
    <w:pPr>
      <w:ind w:left="720"/>
      <w:contextualSpacing/>
    </w:pPr>
  </w:style>
  <w:style w:type="paragraph" w:styleId="Ballontekst">
    <w:name w:val="Balloon Text"/>
    <w:basedOn w:val="Standaard"/>
    <w:link w:val="BallontekstChar"/>
    <w:uiPriority w:val="99"/>
    <w:semiHidden/>
    <w:unhideWhenUsed/>
    <w:rsid w:val="002019A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019A4"/>
    <w:rPr>
      <w:rFonts w:ascii="Tahoma" w:hAnsi="Tahoma" w:cs="Tahoma"/>
      <w:sz w:val="16"/>
      <w:szCs w:val="16"/>
    </w:rPr>
  </w:style>
  <w:style w:type="paragraph" w:styleId="Geenafstand">
    <w:name w:val="No Spacing"/>
    <w:uiPriority w:val="1"/>
    <w:qFormat/>
    <w:rsid w:val="000A535A"/>
    <w:pPr>
      <w:spacing w:after="0" w:line="240" w:lineRule="auto"/>
    </w:pPr>
    <w:rPr>
      <w:rFonts w:cstheme="minorHAnsi"/>
    </w:rPr>
  </w:style>
  <w:style w:type="table" w:styleId="Tabelraster">
    <w:name w:val="Table Grid"/>
    <w:basedOn w:val="Standaardtabel"/>
    <w:uiPriority w:val="59"/>
    <w:unhideWhenUsed/>
    <w:rsid w:val="00270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www.mumc.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1265</Words>
  <Characters>6961</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Envida</Company>
  <LinksUpToDate>false</LinksUpToDate>
  <CharactersWithSpaces>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Ars Lisette</dc:creator>
  <cp:lastModifiedBy>Lisette Ars</cp:lastModifiedBy>
  <cp:revision>3</cp:revision>
  <dcterms:created xsi:type="dcterms:W3CDTF">2021-02-04T14:51:00Z</dcterms:created>
  <dcterms:modified xsi:type="dcterms:W3CDTF">2021-02-04T14:52:00Z</dcterms:modified>
</cp:coreProperties>
</file>