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2D" w:rsidRPr="00604E90" w:rsidRDefault="0059322D" w:rsidP="0059322D">
      <w:r w:rsidRPr="00604E90">
        <w:t>Beste huisartsen</w:t>
      </w:r>
      <w:r w:rsidR="005D3C9E">
        <w:t xml:space="preserve"> en praktijkondersteuners</w:t>
      </w:r>
      <w:r w:rsidRPr="00604E90">
        <w:t>,</w:t>
      </w:r>
    </w:p>
    <w:p w:rsidR="0059322D" w:rsidRPr="00604E90" w:rsidRDefault="0059322D" w:rsidP="0059322D"/>
    <w:p w:rsidR="0059322D" w:rsidRPr="00604E90" w:rsidRDefault="005D3C9E" w:rsidP="0059322D">
      <w:pPr>
        <w:rPr>
          <w:color w:val="000000" w:themeColor="text1"/>
        </w:rPr>
      </w:pPr>
      <w:r>
        <w:rPr>
          <w:color w:val="000000" w:themeColor="text1"/>
        </w:rPr>
        <w:t xml:space="preserve">Tijdens </w:t>
      </w:r>
      <w:r w:rsidR="00351F03">
        <w:rPr>
          <w:color w:val="000000" w:themeColor="text1"/>
        </w:rPr>
        <w:t>ketenscholing astma/COPD</w:t>
      </w:r>
      <w:bookmarkStart w:id="0" w:name="_GoBack"/>
      <w:bookmarkEnd w:id="0"/>
      <w:r w:rsidR="0059322D" w:rsidRPr="00F75355">
        <w:rPr>
          <w:color w:val="000000" w:themeColor="text1"/>
        </w:rPr>
        <w:t xml:space="preserve"> is gesproken over </w:t>
      </w:r>
      <w:r w:rsidR="0059322D">
        <w:rPr>
          <w:color w:val="000000" w:themeColor="text1"/>
        </w:rPr>
        <w:t>het optimaliseren van</w:t>
      </w:r>
      <w:r w:rsidR="0059322D" w:rsidRPr="00F75355">
        <w:rPr>
          <w:color w:val="000000" w:themeColor="text1"/>
        </w:rPr>
        <w:t xml:space="preserve"> samenwerking tussen eerste en tweede lijn rond het ontslag </w:t>
      </w:r>
      <w:r w:rsidR="0059322D">
        <w:rPr>
          <w:color w:val="000000" w:themeColor="text1"/>
        </w:rPr>
        <w:t>na een l</w:t>
      </w:r>
      <w:r w:rsidR="0059322D" w:rsidRPr="00F75355">
        <w:rPr>
          <w:color w:val="000000" w:themeColor="text1"/>
        </w:rPr>
        <w:t>ongaanval.</w:t>
      </w:r>
      <w:r w:rsidR="0059322D">
        <w:rPr>
          <w:color w:val="000000" w:themeColor="text1"/>
          <w:u w:val="single"/>
        </w:rPr>
        <w:t xml:space="preserve"> </w:t>
      </w:r>
      <w:r w:rsidR="0059322D" w:rsidRPr="00604E90">
        <w:rPr>
          <w:color w:val="000000" w:themeColor="text1"/>
        </w:rPr>
        <w:t xml:space="preserve"> </w:t>
      </w:r>
    </w:p>
    <w:p w:rsidR="0059322D" w:rsidRDefault="0059322D" w:rsidP="0059322D">
      <w:pPr>
        <w:rPr>
          <w:color w:val="000000" w:themeColor="text1"/>
        </w:rPr>
      </w:pPr>
      <w:r w:rsidRPr="00604E90">
        <w:rPr>
          <w:color w:val="000000" w:themeColor="text1"/>
        </w:rPr>
        <w:t>De werkgroep COPD</w:t>
      </w:r>
      <w:r>
        <w:rPr>
          <w:color w:val="000000" w:themeColor="text1"/>
        </w:rPr>
        <w:t xml:space="preserve"> na longaanval</w:t>
      </w:r>
      <w:r w:rsidRPr="00604E90">
        <w:rPr>
          <w:color w:val="000000" w:themeColor="text1"/>
        </w:rPr>
        <w:t xml:space="preserve"> wil u nog voorzien van achtergrondinformatie </w:t>
      </w:r>
      <w:r>
        <w:rPr>
          <w:color w:val="000000" w:themeColor="text1"/>
        </w:rPr>
        <w:t>met betrekking tot</w:t>
      </w:r>
      <w:r w:rsidRPr="00604E90">
        <w:rPr>
          <w:color w:val="000000" w:themeColor="text1"/>
        </w:rPr>
        <w:t xml:space="preserve"> </w:t>
      </w:r>
      <w:r>
        <w:rPr>
          <w:color w:val="000000" w:themeColor="text1"/>
        </w:rPr>
        <w:t>deze samenwerking.</w:t>
      </w:r>
      <w:r w:rsidRPr="00604E90">
        <w:rPr>
          <w:color w:val="000000" w:themeColor="text1"/>
        </w:rPr>
        <w:t xml:space="preserve"> </w:t>
      </w:r>
    </w:p>
    <w:p w:rsidR="0059322D" w:rsidRDefault="0059322D" w:rsidP="0059322D">
      <w:pPr>
        <w:rPr>
          <w:color w:val="000000" w:themeColor="text1"/>
        </w:rPr>
      </w:pPr>
    </w:p>
    <w:tbl>
      <w:tblPr>
        <w:tblStyle w:val="Tabelraster"/>
        <w:tblW w:w="9776" w:type="dxa"/>
        <w:tblLook w:val="04A0" w:firstRow="1" w:lastRow="0" w:firstColumn="1" w:lastColumn="0" w:noHBand="0" w:noVBand="1"/>
      </w:tblPr>
      <w:tblGrid>
        <w:gridCol w:w="2131"/>
        <w:gridCol w:w="7645"/>
      </w:tblGrid>
      <w:tr w:rsidR="0059322D" w:rsidTr="001D5327">
        <w:tc>
          <w:tcPr>
            <w:tcW w:w="2131" w:type="dxa"/>
            <w:shd w:val="clear" w:color="auto" w:fill="BDD6EE" w:themeFill="accent1" w:themeFillTint="66"/>
          </w:tcPr>
          <w:p w:rsidR="0059322D" w:rsidRPr="00FC63B4" w:rsidRDefault="0059322D" w:rsidP="001D5327">
            <w:pPr>
              <w:spacing w:line="276" w:lineRule="auto"/>
              <w:rPr>
                <w:b/>
                <w:color w:val="000000" w:themeColor="text1"/>
                <w:sz w:val="22"/>
              </w:rPr>
            </w:pPr>
            <w:r w:rsidRPr="00FC63B4">
              <w:rPr>
                <w:b/>
                <w:color w:val="000000" w:themeColor="text1"/>
                <w:sz w:val="22"/>
              </w:rPr>
              <w:t>Doel</w:t>
            </w:r>
            <w:r>
              <w:rPr>
                <w:b/>
                <w:color w:val="000000" w:themeColor="text1"/>
                <w:sz w:val="22"/>
              </w:rPr>
              <w:t xml:space="preserve"> project</w:t>
            </w:r>
          </w:p>
        </w:tc>
        <w:tc>
          <w:tcPr>
            <w:tcW w:w="7645" w:type="dxa"/>
          </w:tcPr>
          <w:p w:rsidR="0059322D" w:rsidRPr="00FC63B4" w:rsidRDefault="0059322D" w:rsidP="001D5327">
            <w:pPr>
              <w:spacing w:line="276" w:lineRule="auto"/>
              <w:rPr>
                <w:color w:val="000000" w:themeColor="text1"/>
                <w:sz w:val="22"/>
              </w:rPr>
            </w:pPr>
            <w:r w:rsidRPr="00FC63B4">
              <w:rPr>
                <w:rFonts w:cs="Arial"/>
                <w:color w:val="000000" w:themeColor="text1"/>
                <w:sz w:val="22"/>
              </w:rPr>
              <w:t>Betere zorg leveren aan COPD-patiënten</w:t>
            </w:r>
            <w:r>
              <w:rPr>
                <w:rFonts w:cs="Arial"/>
                <w:color w:val="000000" w:themeColor="text1"/>
                <w:sz w:val="22"/>
              </w:rPr>
              <w:t xml:space="preserve"> met een longaanval</w:t>
            </w:r>
            <w:r w:rsidRPr="00FC63B4">
              <w:rPr>
                <w:rFonts w:cs="Arial"/>
                <w:color w:val="000000" w:themeColor="text1"/>
                <w:sz w:val="22"/>
              </w:rPr>
              <w:t xml:space="preserve"> tijdens en na een ziekenhuisopname door goede zorg, in een goede afstemming tussen de eerste, tweede en derde lijn.</w:t>
            </w:r>
          </w:p>
        </w:tc>
      </w:tr>
      <w:tr w:rsidR="0059322D" w:rsidTr="001D5327">
        <w:tc>
          <w:tcPr>
            <w:tcW w:w="2131" w:type="dxa"/>
            <w:shd w:val="clear" w:color="auto" w:fill="BDD6EE" w:themeFill="accent1" w:themeFillTint="66"/>
          </w:tcPr>
          <w:p w:rsidR="0059322D" w:rsidRPr="00FC63B4" w:rsidRDefault="0059322D" w:rsidP="001D5327">
            <w:pPr>
              <w:spacing w:line="276" w:lineRule="auto"/>
              <w:rPr>
                <w:b/>
                <w:color w:val="000000" w:themeColor="text1"/>
                <w:sz w:val="22"/>
              </w:rPr>
            </w:pPr>
            <w:r>
              <w:rPr>
                <w:b/>
                <w:color w:val="000000" w:themeColor="text1"/>
                <w:sz w:val="22"/>
              </w:rPr>
              <w:t>Patiënten</w:t>
            </w:r>
          </w:p>
        </w:tc>
        <w:tc>
          <w:tcPr>
            <w:tcW w:w="7645" w:type="dxa"/>
          </w:tcPr>
          <w:p w:rsidR="0059322D" w:rsidRPr="00FC63B4" w:rsidRDefault="0059322D" w:rsidP="001D5327">
            <w:pPr>
              <w:spacing w:line="276" w:lineRule="auto"/>
              <w:rPr>
                <w:color w:val="000000" w:themeColor="text1"/>
                <w:sz w:val="22"/>
              </w:rPr>
            </w:pPr>
            <w:r w:rsidRPr="00FC63B4">
              <w:rPr>
                <w:color w:val="000000" w:themeColor="text1"/>
                <w:sz w:val="22"/>
              </w:rPr>
              <w:t>Patiënten met een longaanval met opname in</w:t>
            </w:r>
            <w:r>
              <w:rPr>
                <w:color w:val="000000" w:themeColor="text1"/>
                <w:sz w:val="22"/>
              </w:rPr>
              <w:t xml:space="preserve"> het</w:t>
            </w:r>
            <w:r w:rsidRPr="00FC63B4">
              <w:rPr>
                <w:color w:val="000000" w:themeColor="text1"/>
                <w:sz w:val="22"/>
              </w:rPr>
              <w:t xml:space="preserve"> ziekenhuis. Dit betreft voor een normpraktijk </w:t>
            </w:r>
            <w:r w:rsidRPr="00866D3A">
              <w:rPr>
                <w:b/>
                <w:color w:val="000000" w:themeColor="text1"/>
                <w:sz w:val="22"/>
              </w:rPr>
              <w:t>2 a 3 patiënten per jaar.</w:t>
            </w:r>
          </w:p>
        </w:tc>
      </w:tr>
      <w:tr w:rsidR="0059322D" w:rsidTr="001D5327">
        <w:trPr>
          <w:trHeight w:val="1692"/>
        </w:trPr>
        <w:tc>
          <w:tcPr>
            <w:tcW w:w="2131" w:type="dxa"/>
            <w:shd w:val="clear" w:color="auto" w:fill="BDD6EE" w:themeFill="accent1" w:themeFillTint="66"/>
          </w:tcPr>
          <w:p w:rsidR="0059322D" w:rsidRPr="00FC63B4" w:rsidRDefault="0059322D" w:rsidP="001D5327">
            <w:pPr>
              <w:spacing w:line="276" w:lineRule="auto"/>
              <w:rPr>
                <w:b/>
                <w:color w:val="000000" w:themeColor="text1"/>
                <w:sz w:val="22"/>
              </w:rPr>
            </w:pPr>
            <w:r w:rsidRPr="00FC63B4">
              <w:rPr>
                <w:b/>
                <w:color w:val="000000" w:themeColor="text1"/>
                <w:sz w:val="22"/>
              </w:rPr>
              <w:t>Rol longarts en longverpleegkundige</w:t>
            </w: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r w:rsidRPr="00FC63B4">
              <w:rPr>
                <w:b/>
                <w:color w:val="000000" w:themeColor="text1"/>
                <w:sz w:val="22"/>
              </w:rPr>
              <w:t>Rol huisarts en POH</w:t>
            </w: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r>
              <w:rPr>
                <w:b/>
                <w:color w:val="000000" w:themeColor="text1"/>
                <w:sz w:val="22"/>
              </w:rPr>
              <w:t>Rol huisarts en POH</w:t>
            </w: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9322D" w:rsidRDefault="0059322D" w:rsidP="001D5327">
            <w:pPr>
              <w:spacing w:line="276" w:lineRule="auto"/>
              <w:rPr>
                <w:b/>
                <w:color w:val="000000" w:themeColor="text1"/>
                <w:sz w:val="22"/>
              </w:rPr>
            </w:pPr>
          </w:p>
          <w:p w:rsidR="005D3C9E" w:rsidRDefault="005D3C9E" w:rsidP="001D5327">
            <w:pPr>
              <w:spacing w:line="276" w:lineRule="auto"/>
              <w:rPr>
                <w:b/>
                <w:color w:val="000000" w:themeColor="text1"/>
                <w:sz w:val="22"/>
              </w:rPr>
            </w:pPr>
          </w:p>
          <w:p w:rsidR="0059322D" w:rsidRPr="00FC63B4" w:rsidRDefault="0059322D" w:rsidP="001D5327">
            <w:pPr>
              <w:spacing w:line="276" w:lineRule="auto"/>
              <w:rPr>
                <w:b/>
                <w:color w:val="000000" w:themeColor="text1"/>
                <w:sz w:val="22"/>
              </w:rPr>
            </w:pPr>
            <w:r>
              <w:rPr>
                <w:b/>
                <w:color w:val="000000" w:themeColor="text1"/>
                <w:sz w:val="22"/>
              </w:rPr>
              <w:lastRenderedPageBreak/>
              <w:t>Rol longarts en longverpleegkundige</w:t>
            </w:r>
          </w:p>
        </w:tc>
        <w:tc>
          <w:tcPr>
            <w:tcW w:w="7645" w:type="dxa"/>
          </w:tcPr>
          <w:p w:rsidR="0059322D" w:rsidRPr="001221EA" w:rsidRDefault="0059322D" w:rsidP="001D5327">
            <w:pPr>
              <w:spacing w:line="276" w:lineRule="auto"/>
              <w:rPr>
                <w:b/>
                <w:color w:val="000000" w:themeColor="text1"/>
                <w:sz w:val="22"/>
              </w:rPr>
            </w:pPr>
            <w:r w:rsidRPr="001221EA">
              <w:rPr>
                <w:b/>
                <w:color w:val="000000" w:themeColor="text1"/>
                <w:sz w:val="22"/>
              </w:rPr>
              <w:lastRenderedPageBreak/>
              <w:t>Ziekenhuisopname</w:t>
            </w:r>
          </w:p>
          <w:p w:rsidR="0059322D" w:rsidRDefault="0059322D" w:rsidP="001D5327">
            <w:pPr>
              <w:spacing w:line="276" w:lineRule="auto"/>
              <w:rPr>
                <w:color w:val="000000" w:themeColor="text1"/>
                <w:sz w:val="22"/>
              </w:rPr>
            </w:pPr>
            <w:r w:rsidRPr="001221EA">
              <w:rPr>
                <w:color w:val="000000" w:themeColor="text1"/>
                <w:sz w:val="22"/>
                <w:u w:val="single"/>
              </w:rPr>
              <w:t>Doel</w:t>
            </w:r>
            <w:r w:rsidRPr="001221EA">
              <w:rPr>
                <w:color w:val="000000" w:themeColor="text1"/>
                <w:sz w:val="22"/>
              </w:rPr>
              <w:t>: Behandelen patiënt in ziekenhuis voor longaanval tijdens opname</w:t>
            </w:r>
            <w:r>
              <w:rPr>
                <w:color w:val="000000" w:themeColor="text1"/>
                <w:sz w:val="22"/>
              </w:rPr>
              <w:t xml:space="preserve"> en optimaliseren ontslagplanning. </w:t>
            </w:r>
          </w:p>
          <w:p w:rsidR="0059322D" w:rsidRPr="001221EA" w:rsidRDefault="0059322D" w:rsidP="001D5327">
            <w:pPr>
              <w:spacing w:line="276" w:lineRule="auto"/>
              <w:rPr>
                <w:color w:val="000000" w:themeColor="text1"/>
                <w:sz w:val="22"/>
              </w:rPr>
            </w:pPr>
            <w:r>
              <w:rPr>
                <w:color w:val="000000" w:themeColor="text1"/>
                <w:sz w:val="22"/>
                <w:u w:val="single"/>
              </w:rPr>
              <w:t>Wie:</w:t>
            </w:r>
            <w:r>
              <w:rPr>
                <w:color w:val="000000" w:themeColor="text1"/>
                <w:sz w:val="22"/>
              </w:rPr>
              <w:t xml:space="preserve"> Longarts, zaalarts en longverpleegkundige</w:t>
            </w:r>
          </w:p>
          <w:p w:rsidR="0059322D" w:rsidRDefault="0059322D" w:rsidP="001D5327">
            <w:pPr>
              <w:spacing w:line="276" w:lineRule="auto"/>
              <w:rPr>
                <w:color w:val="000000" w:themeColor="text1"/>
                <w:sz w:val="22"/>
              </w:rPr>
            </w:pPr>
            <w:r w:rsidRPr="001221EA">
              <w:rPr>
                <w:color w:val="000000" w:themeColor="text1"/>
                <w:sz w:val="22"/>
                <w:u w:val="single"/>
              </w:rPr>
              <w:t>Hoe</w:t>
            </w:r>
            <w:r>
              <w:rPr>
                <w:color w:val="000000" w:themeColor="text1"/>
                <w:sz w:val="22"/>
              </w:rPr>
              <w:t>: Opstellen en versturen van een</w:t>
            </w:r>
            <w:r w:rsidRPr="001221EA">
              <w:rPr>
                <w:color w:val="000000" w:themeColor="text1"/>
                <w:sz w:val="22"/>
              </w:rPr>
              <w:t xml:space="preserve"> warme overdracht (individueel behandelplan) naar</w:t>
            </w:r>
            <w:r>
              <w:rPr>
                <w:color w:val="000000" w:themeColor="text1"/>
                <w:sz w:val="22"/>
              </w:rPr>
              <w:t xml:space="preserve"> de</w:t>
            </w:r>
            <w:r w:rsidRPr="001221EA">
              <w:rPr>
                <w:color w:val="000000" w:themeColor="text1"/>
                <w:sz w:val="22"/>
              </w:rPr>
              <w:t xml:space="preserve"> huisarts</w:t>
            </w:r>
            <w:r>
              <w:rPr>
                <w:color w:val="000000" w:themeColor="text1"/>
                <w:sz w:val="22"/>
              </w:rPr>
              <w:t xml:space="preserve">. De </w:t>
            </w:r>
            <w:r w:rsidRPr="001221EA">
              <w:rPr>
                <w:color w:val="000000" w:themeColor="text1"/>
                <w:sz w:val="22"/>
              </w:rPr>
              <w:t>Zaalarts neemt telefonisch contact op met huisartsenpraktijk om overdracht te bespreken</w:t>
            </w:r>
          </w:p>
          <w:p w:rsidR="0059322D" w:rsidRPr="001221EA" w:rsidRDefault="0059322D" w:rsidP="001D5327">
            <w:pPr>
              <w:spacing w:line="276" w:lineRule="auto"/>
              <w:rPr>
                <w:color w:val="000000" w:themeColor="text1"/>
                <w:sz w:val="22"/>
              </w:rPr>
            </w:pPr>
          </w:p>
          <w:p w:rsidR="0059322D" w:rsidRPr="00C84986" w:rsidRDefault="0059322D" w:rsidP="001D5327">
            <w:pPr>
              <w:spacing w:line="276" w:lineRule="auto"/>
              <w:rPr>
                <w:b/>
                <w:color w:val="000000" w:themeColor="text1"/>
                <w:sz w:val="22"/>
              </w:rPr>
            </w:pPr>
            <w:r w:rsidRPr="00C84986">
              <w:rPr>
                <w:b/>
                <w:color w:val="000000" w:themeColor="text1"/>
                <w:sz w:val="22"/>
              </w:rPr>
              <w:t>Ontslag week 1</w:t>
            </w:r>
          </w:p>
          <w:p w:rsidR="0059322D" w:rsidRDefault="0059322D" w:rsidP="001D5327">
            <w:pPr>
              <w:spacing w:line="276" w:lineRule="auto"/>
              <w:rPr>
                <w:color w:val="000000" w:themeColor="text1"/>
                <w:sz w:val="22"/>
              </w:rPr>
            </w:pPr>
            <w:r w:rsidRPr="00C84986">
              <w:rPr>
                <w:color w:val="000000" w:themeColor="text1"/>
                <w:sz w:val="22"/>
                <w:u w:val="single"/>
              </w:rPr>
              <w:t>Doel</w:t>
            </w:r>
            <w:r>
              <w:rPr>
                <w:color w:val="000000" w:themeColor="text1"/>
                <w:sz w:val="22"/>
              </w:rPr>
              <w:t>: Vervolg behandeling in de eerste lijn</w:t>
            </w:r>
          </w:p>
          <w:p w:rsidR="0059322D" w:rsidRDefault="0059322D" w:rsidP="001D5327">
            <w:pPr>
              <w:spacing w:line="276" w:lineRule="auto"/>
              <w:rPr>
                <w:color w:val="000000" w:themeColor="text1"/>
                <w:sz w:val="22"/>
              </w:rPr>
            </w:pPr>
            <w:r w:rsidRPr="00C84986">
              <w:rPr>
                <w:color w:val="000000" w:themeColor="text1"/>
                <w:sz w:val="22"/>
                <w:u w:val="single"/>
              </w:rPr>
              <w:t>Wie</w:t>
            </w:r>
            <w:r>
              <w:rPr>
                <w:color w:val="000000" w:themeColor="text1"/>
                <w:sz w:val="22"/>
              </w:rPr>
              <w:t>: Huisarts en POH</w:t>
            </w:r>
          </w:p>
          <w:p w:rsidR="0059322D" w:rsidRDefault="0059322D" w:rsidP="001D5327">
            <w:pPr>
              <w:spacing w:line="276" w:lineRule="auto"/>
              <w:rPr>
                <w:color w:val="000000" w:themeColor="text1"/>
                <w:sz w:val="22"/>
              </w:rPr>
            </w:pPr>
            <w:r w:rsidRPr="00C84986">
              <w:rPr>
                <w:color w:val="000000" w:themeColor="text1"/>
                <w:sz w:val="22"/>
                <w:u w:val="single"/>
              </w:rPr>
              <w:t>Hoe</w:t>
            </w:r>
            <w:r w:rsidRPr="00C84986">
              <w:rPr>
                <w:color w:val="000000" w:themeColor="text1"/>
                <w:sz w:val="22"/>
              </w:rPr>
              <w:t xml:space="preserve">: </w:t>
            </w:r>
          </w:p>
          <w:p w:rsidR="0059322D" w:rsidRDefault="0059322D" w:rsidP="0059322D">
            <w:pPr>
              <w:pStyle w:val="Lijstalinea"/>
              <w:numPr>
                <w:ilvl w:val="0"/>
                <w:numId w:val="1"/>
              </w:numPr>
              <w:spacing w:line="276" w:lineRule="auto"/>
              <w:rPr>
                <w:color w:val="000000" w:themeColor="text1"/>
                <w:sz w:val="22"/>
              </w:rPr>
            </w:pPr>
            <w:r w:rsidRPr="00C84986">
              <w:rPr>
                <w:color w:val="000000" w:themeColor="text1"/>
                <w:sz w:val="22"/>
              </w:rPr>
              <w:t>Huisarts ontvangt warme overdracht via ontslagbericht in het HIS met aandachtspunten op dag van ontslag uit ziekenhuis.</w:t>
            </w:r>
          </w:p>
          <w:p w:rsidR="0059322D" w:rsidRDefault="0059322D" w:rsidP="0059322D">
            <w:pPr>
              <w:pStyle w:val="Lijstalinea"/>
              <w:numPr>
                <w:ilvl w:val="0"/>
                <w:numId w:val="1"/>
              </w:numPr>
              <w:spacing w:line="276" w:lineRule="auto"/>
              <w:rPr>
                <w:color w:val="000000" w:themeColor="text1"/>
                <w:sz w:val="22"/>
              </w:rPr>
            </w:pPr>
            <w:r>
              <w:rPr>
                <w:color w:val="000000" w:themeColor="text1"/>
                <w:sz w:val="22"/>
              </w:rPr>
              <w:t>Huisarts krijgt telefonisch bericht van de zaalarts over de patiënt en het ontslag (duur: 2 min)</w:t>
            </w:r>
          </w:p>
          <w:p w:rsidR="0059322D" w:rsidRPr="00C84986" w:rsidRDefault="0059322D" w:rsidP="0059322D">
            <w:pPr>
              <w:pStyle w:val="Lijstalinea"/>
              <w:numPr>
                <w:ilvl w:val="0"/>
                <w:numId w:val="1"/>
              </w:numPr>
              <w:spacing w:line="276" w:lineRule="auto"/>
              <w:rPr>
                <w:color w:val="000000" w:themeColor="text1"/>
                <w:sz w:val="22"/>
              </w:rPr>
            </w:pPr>
            <w:r w:rsidRPr="00C84986">
              <w:rPr>
                <w:color w:val="000000" w:themeColor="text1"/>
                <w:sz w:val="22"/>
              </w:rPr>
              <w:t xml:space="preserve">Tijdens de overdracht wordt een </w:t>
            </w:r>
            <w:r w:rsidRPr="00C84986">
              <w:rPr>
                <w:color w:val="000000" w:themeColor="text1"/>
                <w:sz w:val="22"/>
                <w:u w:val="single"/>
              </w:rPr>
              <w:t>aanbeveling</w:t>
            </w:r>
            <w:r w:rsidRPr="00C84986">
              <w:rPr>
                <w:color w:val="000000" w:themeColor="text1"/>
                <w:sz w:val="22"/>
              </w:rPr>
              <w:t xml:space="preserve"> gedaan voor een controle visite bij de patiënt </w:t>
            </w:r>
          </w:p>
          <w:p w:rsidR="0059322D" w:rsidRPr="00566BCE" w:rsidRDefault="0059322D" w:rsidP="0059322D">
            <w:pPr>
              <w:pStyle w:val="Lijstalinea"/>
              <w:numPr>
                <w:ilvl w:val="0"/>
                <w:numId w:val="1"/>
              </w:numPr>
              <w:spacing w:line="276" w:lineRule="auto"/>
              <w:rPr>
                <w:color w:val="000000" w:themeColor="text1"/>
                <w:sz w:val="22"/>
              </w:rPr>
            </w:pPr>
            <w:r w:rsidRPr="00566BCE">
              <w:rPr>
                <w:color w:val="000000" w:themeColor="text1"/>
                <w:sz w:val="22"/>
              </w:rPr>
              <w:t>Huisarts stelt vervolgbehandeling in eerste lijn vast en bepaalt welke rol de POH dient te hebben</w:t>
            </w:r>
            <w:r>
              <w:rPr>
                <w:color w:val="000000" w:themeColor="text1"/>
                <w:sz w:val="22"/>
              </w:rPr>
              <w:t xml:space="preserve">. </w:t>
            </w:r>
          </w:p>
          <w:p w:rsidR="0059322D" w:rsidRDefault="0059322D" w:rsidP="001D5327">
            <w:pPr>
              <w:spacing w:line="276" w:lineRule="auto"/>
              <w:rPr>
                <w:b/>
                <w:color w:val="000000" w:themeColor="text1"/>
                <w:sz w:val="22"/>
              </w:rPr>
            </w:pPr>
          </w:p>
          <w:p w:rsidR="0059322D" w:rsidRPr="00C84986" w:rsidRDefault="0059322D" w:rsidP="001D5327">
            <w:pPr>
              <w:spacing w:line="276" w:lineRule="auto"/>
              <w:rPr>
                <w:b/>
                <w:color w:val="000000" w:themeColor="text1"/>
                <w:sz w:val="22"/>
              </w:rPr>
            </w:pPr>
            <w:r w:rsidRPr="00C84986">
              <w:rPr>
                <w:b/>
                <w:color w:val="000000" w:themeColor="text1"/>
                <w:sz w:val="22"/>
              </w:rPr>
              <w:t>Inhoud huisbezoek</w:t>
            </w:r>
          </w:p>
          <w:p w:rsidR="0059322D" w:rsidRPr="008139A1" w:rsidRDefault="0059322D" w:rsidP="001D5327">
            <w:pPr>
              <w:spacing w:line="276" w:lineRule="auto"/>
              <w:rPr>
                <w:color w:val="000000" w:themeColor="text1"/>
                <w:sz w:val="22"/>
              </w:rPr>
            </w:pPr>
            <w:r w:rsidRPr="008139A1">
              <w:rPr>
                <w:color w:val="000000" w:themeColor="text1"/>
                <w:sz w:val="22"/>
                <w:u w:val="single"/>
              </w:rPr>
              <w:t>Uitgangspunt</w:t>
            </w:r>
            <w:r w:rsidRPr="008139A1">
              <w:rPr>
                <w:color w:val="000000" w:themeColor="text1"/>
                <w:sz w:val="22"/>
              </w:rPr>
              <w:t>:</w:t>
            </w:r>
            <w:r>
              <w:rPr>
                <w:color w:val="000000" w:themeColor="text1"/>
                <w:sz w:val="22"/>
              </w:rPr>
              <w:t xml:space="preserve"> H</w:t>
            </w:r>
            <w:r w:rsidRPr="008139A1">
              <w:rPr>
                <w:color w:val="000000" w:themeColor="text1"/>
                <w:sz w:val="22"/>
              </w:rPr>
              <w:t>et ontslagbericht van de tweede lijn</w:t>
            </w:r>
          </w:p>
          <w:p w:rsidR="0059322D" w:rsidRPr="008139A1" w:rsidRDefault="0059322D" w:rsidP="001D5327">
            <w:pPr>
              <w:spacing w:line="276" w:lineRule="auto"/>
              <w:rPr>
                <w:color w:val="000000" w:themeColor="text1"/>
                <w:sz w:val="22"/>
              </w:rPr>
            </w:pPr>
            <w:r w:rsidRPr="008139A1">
              <w:rPr>
                <w:color w:val="000000" w:themeColor="text1"/>
                <w:sz w:val="22"/>
                <w:u w:val="single"/>
              </w:rPr>
              <w:t>Hoe</w:t>
            </w:r>
            <w:r w:rsidRPr="008139A1">
              <w:rPr>
                <w:color w:val="000000" w:themeColor="text1"/>
                <w:sz w:val="22"/>
              </w:rPr>
              <w:t xml:space="preserve">: </w:t>
            </w:r>
            <w:r w:rsidRPr="008139A1">
              <w:rPr>
                <w:b/>
                <w:color w:val="000000" w:themeColor="text1"/>
                <w:sz w:val="22"/>
              </w:rPr>
              <w:t>Bij voorkeur</w:t>
            </w:r>
            <w:r w:rsidRPr="008139A1">
              <w:rPr>
                <w:color w:val="000000" w:themeColor="text1"/>
                <w:sz w:val="22"/>
              </w:rPr>
              <w:t xml:space="preserve"> binnen 2 werkdagen op visite gaan met checklist en CCQ</w:t>
            </w:r>
          </w:p>
          <w:p w:rsidR="0059322D" w:rsidRPr="008139A1" w:rsidRDefault="0059322D" w:rsidP="001D5327">
            <w:pPr>
              <w:spacing w:line="276" w:lineRule="auto"/>
              <w:rPr>
                <w:color w:val="000000" w:themeColor="text1"/>
                <w:sz w:val="22"/>
              </w:rPr>
            </w:pPr>
            <w:r w:rsidRPr="008139A1">
              <w:rPr>
                <w:color w:val="000000" w:themeColor="text1"/>
                <w:sz w:val="22"/>
                <w:u w:val="single"/>
              </w:rPr>
              <w:t>Doel</w:t>
            </w:r>
            <w:r w:rsidRPr="008139A1">
              <w:rPr>
                <w:color w:val="000000" w:themeColor="text1"/>
                <w:sz w:val="22"/>
              </w:rPr>
              <w:t>: Vervolgbehandeling in eerste lijn vaststellen (incl. de rol van de POH)</w:t>
            </w:r>
          </w:p>
          <w:p w:rsidR="0059322D" w:rsidRPr="008139A1" w:rsidRDefault="0059322D" w:rsidP="001D5327">
            <w:pPr>
              <w:spacing w:line="276" w:lineRule="auto"/>
              <w:rPr>
                <w:color w:val="000000" w:themeColor="text1"/>
                <w:sz w:val="22"/>
              </w:rPr>
            </w:pPr>
            <w:r w:rsidRPr="008139A1">
              <w:rPr>
                <w:color w:val="000000" w:themeColor="text1"/>
                <w:sz w:val="22"/>
                <w:u w:val="single"/>
              </w:rPr>
              <w:t>Declaratie</w:t>
            </w:r>
            <w:r w:rsidRPr="008139A1">
              <w:rPr>
                <w:color w:val="000000" w:themeColor="text1"/>
                <w:sz w:val="22"/>
              </w:rPr>
              <w:t>:</w:t>
            </w:r>
            <w:r>
              <w:rPr>
                <w:color w:val="000000" w:themeColor="text1"/>
                <w:sz w:val="22"/>
              </w:rPr>
              <w:t xml:space="preserve"> I</w:t>
            </w:r>
            <w:r w:rsidRPr="008139A1">
              <w:rPr>
                <w:color w:val="000000" w:themeColor="text1"/>
                <w:sz w:val="22"/>
              </w:rPr>
              <w:t>ntensieve zorgvisite</w:t>
            </w:r>
          </w:p>
          <w:p w:rsidR="0059322D" w:rsidRPr="00C84986" w:rsidRDefault="0059322D" w:rsidP="001D5327">
            <w:pPr>
              <w:spacing w:line="276" w:lineRule="auto"/>
              <w:rPr>
                <w:b/>
                <w:color w:val="000000" w:themeColor="text1"/>
                <w:sz w:val="22"/>
              </w:rPr>
            </w:pPr>
            <w:r>
              <w:rPr>
                <w:b/>
                <w:color w:val="000000" w:themeColor="text1"/>
                <w:sz w:val="22"/>
              </w:rPr>
              <w:br/>
            </w:r>
            <w:r w:rsidRPr="00C84986">
              <w:rPr>
                <w:b/>
                <w:color w:val="000000" w:themeColor="text1"/>
                <w:sz w:val="22"/>
              </w:rPr>
              <w:t>Week 2-4</w:t>
            </w:r>
          </w:p>
          <w:p w:rsidR="0059322D" w:rsidRDefault="0059322D" w:rsidP="0059322D">
            <w:pPr>
              <w:pStyle w:val="Lijstalinea"/>
              <w:numPr>
                <w:ilvl w:val="0"/>
                <w:numId w:val="1"/>
              </w:numPr>
              <w:spacing w:line="276" w:lineRule="auto"/>
              <w:rPr>
                <w:color w:val="000000" w:themeColor="text1"/>
                <w:sz w:val="22"/>
              </w:rPr>
            </w:pPr>
            <w:r>
              <w:rPr>
                <w:color w:val="000000" w:themeColor="text1"/>
                <w:sz w:val="22"/>
              </w:rPr>
              <w:t>Eventuele vervolgbehandeling door POH</w:t>
            </w:r>
          </w:p>
          <w:p w:rsidR="0059322D" w:rsidRDefault="0059322D" w:rsidP="0059322D">
            <w:pPr>
              <w:pStyle w:val="Lijstalinea"/>
              <w:numPr>
                <w:ilvl w:val="0"/>
                <w:numId w:val="1"/>
              </w:numPr>
              <w:spacing w:line="276" w:lineRule="auto"/>
              <w:rPr>
                <w:color w:val="000000" w:themeColor="text1"/>
                <w:sz w:val="22"/>
              </w:rPr>
            </w:pPr>
            <w:r>
              <w:rPr>
                <w:color w:val="000000" w:themeColor="text1"/>
                <w:sz w:val="22"/>
              </w:rPr>
              <w:t xml:space="preserve">Terugrapportage naar de tweede lijn vóór het poli bezoek. </w:t>
            </w:r>
          </w:p>
          <w:p w:rsidR="0059322D" w:rsidRDefault="0059322D" w:rsidP="0059322D">
            <w:pPr>
              <w:pStyle w:val="Lijstalinea"/>
              <w:numPr>
                <w:ilvl w:val="1"/>
                <w:numId w:val="1"/>
              </w:numPr>
              <w:spacing w:line="276" w:lineRule="auto"/>
              <w:rPr>
                <w:color w:val="000000" w:themeColor="text1"/>
                <w:sz w:val="22"/>
              </w:rPr>
            </w:pPr>
            <w:r w:rsidRPr="008139A1">
              <w:rPr>
                <w:color w:val="000000" w:themeColor="text1"/>
                <w:sz w:val="22"/>
                <w:u w:val="single"/>
              </w:rPr>
              <w:t>Doel</w:t>
            </w:r>
            <w:r>
              <w:rPr>
                <w:color w:val="000000" w:themeColor="text1"/>
                <w:sz w:val="22"/>
              </w:rPr>
              <w:t>: longarts en longverpleegkundige informeren over eerstelijns behandeling i.v.m. controle patiënt op de poli</w:t>
            </w:r>
          </w:p>
          <w:p w:rsidR="0059322D" w:rsidRDefault="0059322D" w:rsidP="0059322D">
            <w:pPr>
              <w:pStyle w:val="Lijstalinea"/>
              <w:numPr>
                <w:ilvl w:val="1"/>
                <w:numId w:val="1"/>
              </w:numPr>
              <w:spacing w:line="276" w:lineRule="auto"/>
              <w:rPr>
                <w:color w:val="000000" w:themeColor="text1"/>
                <w:sz w:val="22"/>
              </w:rPr>
            </w:pPr>
            <w:r w:rsidRPr="008139A1">
              <w:rPr>
                <w:color w:val="000000" w:themeColor="text1"/>
                <w:sz w:val="22"/>
                <w:u w:val="single"/>
              </w:rPr>
              <w:t>Hoe</w:t>
            </w:r>
            <w:r>
              <w:rPr>
                <w:color w:val="000000" w:themeColor="text1"/>
                <w:sz w:val="22"/>
              </w:rPr>
              <w:t>: terugrapportage formulier faxen naar de longverpleegkundige</w:t>
            </w:r>
          </w:p>
          <w:p w:rsidR="0059322D" w:rsidRPr="00C84986" w:rsidRDefault="0059322D" w:rsidP="001D5327">
            <w:pPr>
              <w:spacing w:line="276" w:lineRule="auto"/>
              <w:rPr>
                <w:b/>
                <w:color w:val="000000" w:themeColor="text1"/>
                <w:sz w:val="22"/>
              </w:rPr>
            </w:pPr>
          </w:p>
          <w:p w:rsidR="005D3C9E" w:rsidRDefault="005D3C9E" w:rsidP="001D5327">
            <w:pPr>
              <w:spacing w:line="276" w:lineRule="auto"/>
              <w:rPr>
                <w:b/>
                <w:color w:val="000000" w:themeColor="text1"/>
                <w:sz w:val="22"/>
              </w:rPr>
            </w:pPr>
          </w:p>
          <w:p w:rsidR="0059322D" w:rsidRPr="00C84986" w:rsidRDefault="0059322D" w:rsidP="001D5327">
            <w:pPr>
              <w:spacing w:line="276" w:lineRule="auto"/>
              <w:rPr>
                <w:b/>
                <w:color w:val="000000" w:themeColor="text1"/>
                <w:sz w:val="22"/>
              </w:rPr>
            </w:pPr>
            <w:r w:rsidRPr="00C84986">
              <w:rPr>
                <w:b/>
                <w:color w:val="000000" w:themeColor="text1"/>
                <w:sz w:val="22"/>
              </w:rPr>
              <w:lastRenderedPageBreak/>
              <w:t>Week 4-6</w:t>
            </w:r>
          </w:p>
          <w:p w:rsidR="0059322D" w:rsidRDefault="0059322D" w:rsidP="001D5327">
            <w:pPr>
              <w:spacing w:line="276" w:lineRule="auto"/>
              <w:rPr>
                <w:color w:val="000000" w:themeColor="text1"/>
                <w:sz w:val="22"/>
              </w:rPr>
            </w:pPr>
            <w:r w:rsidRPr="008139A1">
              <w:rPr>
                <w:color w:val="000000" w:themeColor="text1"/>
                <w:sz w:val="22"/>
                <w:u w:val="single"/>
              </w:rPr>
              <w:t>Doel</w:t>
            </w:r>
            <w:r>
              <w:rPr>
                <w:color w:val="000000" w:themeColor="text1"/>
                <w:sz w:val="22"/>
              </w:rPr>
              <w:t>: controle patiënt en vaststellen of patiënt wordt vervolgd in de eerste of in de tweede lijn</w:t>
            </w:r>
          </w:p>
          <w:p w:rsidR="0059322D" w:rsidRDefault="0059322D" w:rsidP="001D5327">
            <w:pPr>
              <w:spacing w:line="276" w:lineRule="auto"/>
              <w:rPr>
                <w:color w:val="000000" w:themeColor="text1"/>
                <w:sz w:val="22"/>
              </w:rPr>
            </w:pPr>
            <w:r w:rsidRPr="008139A1">
              <w:rPr>
                <w:color w:val="000000" w:themeColor="text1"/>
                <w:sz w:val="22"/>
                <w:u w:val="single"/>
              </w:rPr>
              <w:t>Wie</w:t>
            </w:r>
            <w:r>
              <w:rPr>
                <w:color w:val="000000" w:themeColor="text1"/>
                <w:sz w:val="22"/>
              </w:rPr>
              <w:t>: Longarts en longverpleegkundige</w:t>
            </w:r>
          </w:p>
          <w:p w:rsidR="0059322D" w:rsidRPr="001221EA" w:rsidRDefault="0059322D" w:rsidP="001D5327">
            <w:pPr>
              <w:spacing w:line="276" w:lineRule="auto"/>
              <w:rPr>
                <w:color w:val="000000" w:themeColor="text1"/>
                <w:sz w:val="22"/>
              </w:rPr>
            </w:pPr>
            <w:r w:rsidRPr="008139A1">
              <w:rPr>
                <w:color w:val="000000" w:themeColor="text1"/>
                <w:sz w:val="22"/>
                <w:u w:val="single"/>
              </w:rPr>
              <w:t>Hoe</w:t>
            </w:r>
            <w:r>
              <w:rPr>
                <w:color w:val="000000" w:themeColor="text1"/>
                <w:sz w:val="22"/>
              </w:rPr>
              <w:t>: controle bezoek patiënt in de tweede lijn</w:t>
            </w:r>
          </w:p>
        </w:tc>
      </w:tr>
      <w:tr w:rsidR="0059322D" w:rsidTr="001D5327">
        <w:tc>
          <w:tcPr>
            <w:tcW w:w="2131" w:type="dxa"/>
            <w:shd w:val="clear" w:color="auto" w:fill="BDD6EE" w:themeFill="accent1" w:themeFillTint="66"/>
          </w:tcPr>
          <w:p w:rsidR="0059322D" w:rsidRPr="00FC63B4" w:rsidRDefault="0059322D" w:rsidP="001D5327">
            <w:pPr>
              <w:spacing w:line="276" w:lineRule="auto"/>
              <w:rPr>
                <w:b/>
                <w:color w:val="000000" w:themeColor="text1"/>
                <w:sz w:val="22"/>
              </w:rPr>
            </w:pPr>
            <w:r w:rsidRPr="00FC63B4">
              <w:rPr>
                <w:b/>
                <w:color w:val="000000" w:themeColor="text1"/>
                <w:sz w:val="22"/>
              </w:rPr>
              <w:lastRenderedPageBreak/>
              <w:t xml:space="preserve">Winst </w:t>
            </w:r>
          </w:p>
        </w:tc>
        <w:tc>
          <w:tcPr>
            <w:tcW w:w="7645" w:type="dxa"/>
          </w:tcPr>
          <w:p w:rsidR="0059322D" w:rsidRPr="00FC63B4" w:rsidRDefault="0059322D" w:rsidP="001D5327">
            <w:pPr>
              <w:spacing w:line="276" w:lineRule="auto"/>
              <w:rPr>
                <w:color w:val="000000" w:themeColor="text1"/>
                <w:sz w:val="22"/>
              </w:rPr>
            </w:pPr>
            <w:r w:rsidRPr="00FC63B4">
              <w:rPr>
                <w:color w:val="000000" w:themeColor="text1"/>
                <w:sz w:val="22"/>
              </w:rPr>
              <w:t>Winst voor de huisarts:</w:t>
            </w:r>
          </w:p>
          <w:p w:rsidR="0059322D" w:rsidRPr="00FC63B4" w:rsidRDefault="0059322D" w:rsidP="0059322D">
            <w:pPr>
              <w:pStyle w:val="Lijstalinea"/>
              <w:numPr>
                <w:ilvl w:val="0"/>
                <w:numId w:val="1"/>
              </w:numPr>
              <w:spacing w:line="276" w:lineRule="auto"/>
              <w:rPr>
                <w:color w:val="000000" w:themeColor="text1"/>
                <w:sz w:val="22"/>
              </w:rPr>
            </w:pPr>
            <w:r w:rsidRPr="00FC63B4">
              <w:rPr>
                <w:color w:val="000000" w:themeColor="text1"/>
                <w:sz w:val="22"/>
              </w:rPr>
              <w:t xml:space="preserve">Heldere en tijdige overdracht vanuit </w:t>
            </w:r>
            <w:r>
              <w:rPr>
                <w:color w:val="000000" w:themeColor="text1"/>
                <w:sz w:val="22"/>
              </w:rPr>
              <w:t>de tweede lijn</w:t>
            </w:r>
          </w:p>
          <w:p w:rsidR="0059322D" w:rsidRPr="00FC63B4" w:rsidRDefault="0059322D" w:rsidP="0059322D">
            <w:pPr>
              <w:pStyle w:val="Lijstalinea"/>
              <w:numPr>
                <w:ilvl w:val="0"/>
                <w:numId w:val="1"/>
              </w:numPr>
              <w:spacing w:line="276" w:lineRule="auto"/>
              <w:rPr>
                <w:color w:val="000000" w:themeColor="text1"/>
                <w:sz w:val="22"/>
              </w:rPr>
            </w:pPr>
            <w:r w:rsidRPr="00FC63B4">
              <w:rPr>
                <w:color w:val="000000" w:themeColor="text1"/>
                <w:sz w:val="22"/>
              </w:rPr>
              <w:t>Checklist voor follow up</w:t>
            </w:r>
          </w:p>
          <w:p w:rsidR="0059322D" w:rsidRPr="00FC63B4" w:rsidRDefault="0059322D" w:rsidP="0059322D">
            <w:pPr>
              <w:pStyle w:val="Lijstalinea"/>
              <w:numPr>
                <w:ilvl w:val="0"/>
                <w:numId w:val="1"/>
              </w:numPr>
              <w:spacing w:line="276" w:lineRule="auto"/>
              <w:rPr>
                <w:color w:val="000000" w:themeColor="text1"/>
                <w:sz w:val="22"/>
              </w:rPr>
            </w:pPr>
            <w:r w:rsidRPr="00FC63B4">
              <w:rPr>
                <w:color w:val="000000" w:themeColor="text1"/>
                <w:sz w:val="22"/>
              </w:rPr>
              <w:t>Korte lijnen met de longafdeling</w:t>
            </w:r>
          </w:p>
          <w:p w:rsidR="0059322D" w:rsidRPr="002134A2" w:rsidRDefault="0059322D" w:rsidP="001D5327">
            <w:pPr>
              <w:spacing w:line="276" w:lineRule="auto"/>
              <w:rPr>
                <w:color w:val="000000" w:themeColor="text1"/>
                <w:sz w:val="22"/>
              </w:rPr>
            </w:pPr>
            <w:r w:rsidRPr="002134A2">
              <w:rPr>
                <w:color w:val="000000" w:themeColor="text1"/>
                <w:sz w:val="22"/>
              </w:rPr>
              <w:t>Winst voor de patiënt:</w:t>
            </w:r>
          </w:p>
          <w:p w:rsidR="0059322D" w:rsidRPr="00FC63B4" w:rsidRDefault="0059322D" w:rsidP="0059322D">
            <w:pPr>
              <w:pStyle w:val="Lijstalinea"/>
              <w:numPr>
                <w:ilvl w:val="0"/>
                <w:numId w:val="1"/>
              </w:numPr>
              <w:spacing w:line="276" w:lineRule="auto"/>
              <w:rPr>
                <w:color w:val="000000" w:themeColor="text1"/>
                <w:sz w:val="22"/>
              </w:rPr>
            </w:pPr>
            <w:r w:rsidRPr="00FC63B4">
              <w:rPr>
                <w:color w:val="000000" w:themeColor="text1"/>
                <w:sz w:val="22"/>
              </w:rPr>
              <w:t>Geen/ reductie van heropname door longaanval</w:t>
            </w:r>
          </w:p>
          <w:p w:rsidR="0059322D" w:rsidRPr="00FC63B4" w:rsidRDefault="0059322D" w:rsidP="0059322D">
            <w:pPr>
              <w:pStyle w:val="Lijstalinea"/>
              <w:numPr>
                <w:ilvl w:val="0"/>
                <w:numId w:val="1"/>
              </w:numPr>
              <w:spacing w:line="276" w:lineRule="auto"/>
              <w:rPr>
                <w:color w:val="000000" w:themeColor="text1"/>
                <w:sz w:val="22"/>
              </w:rPr>
            </w:pPr>
            <w:r w:rsidRPr="00FC63B4">
              <w:rPr>
                <w:color w:val="000000" w:themeColor="text1"/>
                <w:sz w:val="22"/>
              </w:rPr>
              <w:t>Betere kwaliteit van zorg</w:t>
            </w:r>
          </w:p>
          <w:p w:rsidR="0059322D" w:rsidRPr="00B8028C" w:rsidRDefault="0059322D" w:rsidP="0059322D">
            <w:pPr>
              <w:pStyle w:val="Lijstalinea"/>
              <w:numPr>
                <w:ilvl w:val="0"/>
                <w:numId w:val="1"/>
              </w:numPr>
              <w:spacing w:line="276" w:lineRule="auto"/>
              <w:rPr>
                <w:color w:val="000000" w:themeColor="text1"/>
                <w:sz w:val="22"/>
              </w:rPr>
            </w:pPr>
            <w:r w:rsidRPr="00FC63B4">
              <w:rPr>
                <w:color w:val="000000" w:themeColor="text1"/>
                <w:sz w:val="22"/>
              </w:rPr>
              <w:t>Betrokkenheid in het zorgproces</w:t>
            </w:r>
          </w:p>
        </w:tc>
      </w:tr>
      <w:tr w:rsidR="0059322D" w:rsidTr="001D5327">
        <w:tc>
          <w:tcPr>
            <w:tcW w:w="2131" w:type="dxa"/>
            <w:shd w:val="clear" w:color="auto" w:fill="BDD6EE" w:themeFill="accent1" w:themeFillTint="66"/>
          </w:tcPr>
          <w:p w:rsidR="0059322D" w:rsidRPr="00FC63B4" w:rsidRDefault="0059322D" w:rsidP="001D5327">
            <w:pPr>
              <w:spacing w:line="276" w:lineRule="auto"/>
              <w:rPr>
                <w:b/>
                <w:color w:val="000000" w:themeColor="text1"/>
                <w:sz w:val="22"/>
              </w:rPr>
            </w:pPr>
            <w:r>
              <w:rPr>
                <w:b/>
                <w:color w:val="000000" w:themeColor="text1"/>
                <w:sz w:val="22"/>
              </w:rPr>
              <w:t>Documenten</w:t>
            </w:r>
          </w:p>
        </w:tc>
        <w:tc>
          <w:tcPr>
            <w:tcW w:w="7645" w:type="dxa"/>
          </w:tcPr>
          <w:p w:rsidR="0059322D" w:rsidRPr="00FC63B4" w:rsidRDefault="0059322D" w:rsidP="001D5327">
            <w:pPr>
              <w:spacing w:line="276" w:lineRule="auto"/>
              <w:rPr>
                <w:color w:val="000000" w:themeColor="text1"/>
                <w:sz w:val="22"/>
              </w:rPr>
            </w:pPr>
            <w:r>
              <w:rPr>
                <w:color w:val="000000" w:themeColor="text1"/>
                <w:sz w:val="22"/>
              </w:rPr>
              <w:t xml:space="preserve">De checklist, de CCQ, en het terugrapportage formulier kunt u terug vinden op de website van ZIO:  </w:t>
            </w:r>
            <w:hyperlink r:id="rId5" w:history="1">
              <w:r w:rsidRPr="004117DD">
                <w:rPr>
                  <w:rStyle w:val="Hyperlink"/>
                  <w:sz w:val="22"/>
                </w:rPr>
                <w:t>www.zio.nl</w:t>
              </w:r>
            </w:hyperlink>
            <w:r>
              <w:rPr>
                <w:color w:val="000000" w:themeColor="text1"/>
                <w:sz w:val="22"/>
              </w:rPr>
              <w:t xml:space="preserve"> (onder het kopje: zorgprogramma’s, Astma/COPD, </w:t>
            </w:r>
            <w:proofErr w:type="spellStart"/>
            <w:r>
              <w:rPr>
                <w:color w:val="000000" w:themeColor="text1"/>
                <w:sz w:val="22"/>
              </w:rPr>
              <w:t>zorgpad</w:t>
            </w:r>
            <w:proofErr w:type="spellEnd"/>
            <w:r>
              <w:rPr>
                <w:color w:val="000000" w:themeColor="text1"/>
                <w:sz w:val="22"/>
              </w:rPr>
              <w:t xml:space="preserve"> COPD longaanval)</w:t>
            </w:r>
          </w:p>
        </w:tc>
      </w:tr>
    </w:tbl>
    <w:p w:rsidR="0059322D" w:rsidRDefault="0059322D" w:rsidP="0059322D">
      <w:pPr>
        <w:rPr>
          <w:color w:val="000000" w:themeColor="text1"/>
        </w:rPr>
      </w:pPr>
    </w:p>
    <w:p w:rsidR="0059322D" w:rsidRDefault="0059322D" w:rsidP="0059322D">
      <w:pPr>
        <w:rPr>
          <w:b/>
        </w:rPr>
      </w:pPr>
      <w:r w:rsidRPr="009C2375">
        <w:rPr>
          <w:b/>
        </w:rPr>
        <w:t>Moet ik hier als huisarts nu mee starten?</w:t>
      </w:r>
    </w:p>
    <w:p w:rsidR="0059322D" w:rsidRDefault="0059322D" w:rsidP="0059322D">
      <w:r>
        <w:t xml:space="preserve">Nee, niks moet. Het betreft een pilot waarin we het zorgproces voor mensen met een longaanval willen optimaliseren. De regionale werkgroep en de long alliantie Nederland wil graag zien of deze manier van werken haalbaar is. Met een aantal pilot praktijken die al van start zijn gegaan blijven wij dit </w:t>
      </w:r>
      <w:proofErr w:type="spellStart"/>
      <w:r>
        <w:t>zorgpad</w:t>
      </w:r>
      <w:proofErr w:type="spellEnd"/>
      <w:r>
        <w:t xml:space="preserve"> evalueren. Uw inbreng zal zeer waardevol zijn. </w:t>
      </w:r>
    </w:p>
    <w:p w:rsidR="0059322D" w:rsidRDefault="0059322D" w:rsidP="0059322D">
      <w:r>
        <w:t xml:space="preserve">De LAN beoogt het </w:t>
      </w:r>
      <w:proofErr w:type="spellStart"/>
      <w:r>
        <w:t>zorgpad</w:t>
      </w:r>
      <w:proofErr w:type="spellEnd"/>
      <w:r>
        <w:t xml:space="preserve"> uiteindelijk nationaal te implementeren. </w:t>
      </w:r>
    </w:p>
    <w:p w:rsidR="0059322D" w:rsidRDefault="0059322D" w:rsidP="0059322D">
      <w:pPr>
        <w:rPr>
          <w:b/>
        </w:rPr>
      </w:pPr>
    </w:p>
    <w:p w:rsidR="0059322D" w:rsidRPr="009C2375" w:rsidRDefault="0059322D" w:rsidP="0059322D">
      <w:pPr>
        <w:rPr>
          <w:b/>
        </w:rPr>
      </w:pPr>
      <w:r w:rsidRPr="009C2375">
        <w:rPr>
          <w:b/>
        </w:rPr>
        <w:t xml:space="preserve">Indien u van start wilt gaan met dit </w:t>
      </w:r>
      <w:proofErr w:type="spellStart"/>
      <w:r w:rsidRPr="009C2375">
        <w:rPr>
          <w:b/>
        </w:rPr>
        <w:t>zorgpad</w:t>
      </w:r>
      <w:proofErr w:type="spellEnd"/>
      <w:r w:rsidRPr="009C2375">
        <w:rPr>
          <w:b/>
        </w:rPr>
        <w:t xml:space="preserve"> vragen wij u dit aan te geven bij ZIO.</w:t>
      </w:r>
    </w:p>
    <w:p w:rsidR="0059322D" w:rsidRDefault="0059322D" w:rsidP="0059322D"/>
    <w:p w:rsidR="0059322D" w:rsidRDefault="0059322D" w:rsidP="0059322D"/>
    <w:p w:rsidR="0059322D" w:rsidRPr="00225171" w:rsidRDefault="0059322D" w:rsidP="0059322D">
      <w:r>
        <w:t>Indien er verdere vragen zijn kunt u contact opnemen met:</w:t>
      </w:r>
      <w:r>
        <w:br/>
      </w:r>
      <w:r w:rsidRPr="00225171">
        <w:t xml:space="preserve">Rop Simon: </w:t>
      </w:r>
      <w:hyperlink r:id="rId6" w:history="1">
        <w:r w:rsidRPr="00225171">
          <w:rPr>
            <w:rStyle w:val="Hyperlink"/>
            <w:rFonts w:cs="Arial"/>
            <w:color w:val="007DC1"/>
            <w:bdr w:val="none" w:sz="0" w:space="0" w:color="auto" w:frame="1"/>
          </w:rPr>
          <w:t>rop.simon@maastrichtuniversity.nl</w:t>
        </w:r>
      </w:hyperlink>
      <w:r w:rsidRPr="00225171">
        <w:rPr>
          <w:rFonts w:cs="Arial"/>
          <w:color w:val="6F6059"/>
        </w:rPr>
        <w:t xml:space="preserve"> </w:t>
      </w:r>
      <w:r w:rsidRPr="00225171">
        <w:rPr>
          <w:rFonts w:cs="Arial"/>
        </w:rPr>
        <w:t>Tel:043-3614646</w:t>
      </w:r>
    </w:p>
    <w:p w:rsidR="0059322D" w:rsidRPr="00225171" w:rsidRDefault="0059322D" w:rsidP="0059322D">
      <w:pPr>
        <w:rPr>
          <w:rFonts w:cs="Arial"/>
          <w:color w:val="6F6059"/>
        </w:rPr>
      </w:pPr>
      <w:r w:rsidRPr="00225171">
        <w:t xml:space="preserve">Geertjan Wesseling: </w:t>
      </w:r>
      <w:hyperlink r:id="rId7" w:tgtFrame="_blank" w:history="1">
        <w:r w:rsidRPr="00225171">
          <w:rPr>
            <w:rStyle w:val="Hyperlink"/>
            <w:rFonts w:cs="Arial"/>
            <w:color w:val="007DC1"/>
            <w:bdr w:val="none" w:sz="0" w:space="0" w:color="auto" w:frame="1"/>
          </w:rPr>
          <w:t>g.wesseling@mumc.n</w:t>
        </w:r>
      </w:hyperlink>
      <w:r w:rsidRPr="00225171">
        <w:rPr>
          <w:rFonts w:cs="Arial"/>
          <w:color w:val="6F6059"/>
        </w:rPr>
        <w:t xml:space="preserve">l </w:t>
      </w:r>
      <w:r w:rsidRPr="00225171">
        <w:rPr>
          <w:rFonts w:cs="Arial"/>
        </w:rPr>
        <w:t>Tel: 0626882844</w:t>
      </w:r>
    </w:p>
    <w:p w:rsidR="0059322D" w:rsidRPr="00225171" w:rsidRDefault="0059322D" w:rsidP="0059322D">
      <w:r w:rsidRPr="00225171">
        <w:t xml:space="preserve">Judith Hazelzet: </w:t>
      </w:r>
      <w:hyperlink r:id="rId8" w:history="1">
        <w:r w:rsidRPr="00225171">
          <w:rPr>
            <w:rStyle w:val="Hyperlink"/>
          </w:rPr>
          <w:t>j.hazelzet@zio.nl</w:t>
        </w:r>
      </w:hyperlink>
      <w:r w:rsidRPr="00225171">
        <w:t xml:space="preserve">,  </w:t>
      </w:r>
      <w:r>
        <w:t>T</w:t>
      </w:r>
      <w:r w:rsidRPr="00225171">
        <w:t xml:space="preserve">el: </w:t>
      </w:r>
      <w:r w:rsidRPr="00225171">
        <w:rPr>
          <w:rFonts w:cs="Calibri"/>
          <w:color w:val="0D1A2F"/>
        </w:rPr>
        <w:t>043 350 69 16</w:t>
      </w:r>
    </w:p>
    <w:p w:rsidR="0059322D" w:rsidRPr="00225171" w:rsidRDefault="0059322D" w:rsidP="0059322D"/>
    <w:p w:rsidR="0059322D" w:rsidRPr="00412E73" w:rsidRDefault="0059322D" w:rsidP="0059322D">
      <w:pPr>
        <w:widowControl w:val="0"/>
        <w:autoSpaceDE w:val="0"/>
        <w:autoSpaceDN w:val="0"/>
        <w:adjustRightInd w:val="0"/>
        <w:rPr>
          <w:rFonts w:ascii="Calibri" w:hAnsi="Calibri" w:cs="Calibri"/>
          <w:color w:val="191919"/>
        </w:rPr>
      </w:pPr>
      <w:r w:rsidRPr="00412E73">
        <w:rPr>
          <w:rFonts w:ascii="Calibri" w:hAnsi="Calibri" w:cs="Calibri"/>
          <w:color w:val="191919"/>
        </w:rPr>
        <w:t>Vriendelijke groeten namens de hele projectgroep.</w:t>
      </w:r>
    </w:p>
    <w:p w:rsidR="0059322D" w:rsidRPr="00412E73" w:rsidRDefault="0059322D" w:rsidP="0059322D">
      <w:pPr>
        <w:widowControl w:val="0"/>
        <w:autoSpaceDE w:val="0"/>
        <w:autoSpaceDN w:val="0"/>
        <w:adjustRightInd w:val="0"/>
        <w:rPr>
          <w:rFonts w:ascii="Calibri" w:hAnsi="Calibri" w:cs="Calibri"/>
          <w:color w:val="191919"/>
        </w:rPr>
      </w:pPr>
      <w:r w:rsidRPr="00412E73">
        <w:rPr>
          <w:rFonts w:ascii="Calibri" w:hAnsi="Calibri" w:cs="Calibri"/>
          <w:color w:val="191919"/>
        </w:rPr>
        <w:t> </w:t>
      </w:r>
    </w:p>
    <w:p w:rsidR="0059322D" w:rsidRDefault="0059322D" w:rsidP="0059322D">
      <w:pPr>
        <w:widowControl w:val="0"/>
        <w:autoSpaceDE w:val="0"/>
        <w:autoSpaceDN w:val="0"/>
        <w:adjustRightInd w:val="0"/>
        <w:rPr>
          <w:rFonts w:ascii="Calibri" w:hAnsi="Calibri" w:cs="Calibri"/>
          <w:color w:val="191919"/>
        </w:rPr>
      </w:pPr>
      <w:r w:rsidRPr="00412E73">
        <w:rPr>
          <w:rFonts w:ascii="Calibri" w:hAnsi="Calibri" w:cs="Calibri"/>
          <w:color w:val="191919"/>
        </w:rPr>
        <w:t>Geertjan Wesseling</w:t>
      </w:r>
    </w:p>
    <w:p w:rsidR="0059322D" w:rsidRPr="00412E73" w:rsidRDefault="0059322D" w:rsidP="0059322D">
      <w:pPr>
        <w:widowControl w:val="0"/>
        <w:autoSpaceDE w:val="0"/>
        <w:autoSpaceDN w:val="0"/>
        <w:adjustRightInd w:val="0"/>
        <w:rPr>
          <w:rFonts w:ascii="Calibri" w:hAnsi="Calibri" w:cs="Calibri"/>
          <w:color w:val="191919"/>
        </w:rPr>
      </w:pPr>
      <w:r>
        <w:rPr>
          <w:rFonts w:ascii="Calibri" w:hAnsi="Calibri" w:cs="Calibri"/>
          <w:color w:val="191919"/>
        </w:rPr>
        <w:t>Fabian Laugs</w:t>
      </w:r>
    </w:p>
    <w:p w:rsidR="0059322D" w:rsidRPr="00412E73" w:rsidRDefault="0059322D" w:rsidP="0059322D">
      <w:pPr>
        <w:widowControl w:val="0"/>
        <w:autoSpaceDE w:val="0"/>
        <w:autoSpaceDN w:val="0"/>
        <w:adjustRightInd w:val="0"/>
        <w:rPr>
          <w:rFonts w:ascii="Calibri" w:hAnsi="Calibri" w:cs="Calibri"/>
          <w:color w:val="191919"/>
        </w:rPr>
      </w:pPr>
      <w:r w:rsidRPr="00412E73">
        <w:rPr>
          <w:rFonts w:ascii="Calibri" w:hAnsi="Calibri" w:cs="Calibri"/>
          <w:color w:val="191919"/>
        </w:rPr>
        <w:t>Rop Simon</w:t>
      </w:r>
    </w:p>
    <w:p w:rsidR="0059322D" w:rsidRPr="00412E73" w:rsidRDefault="0059322D" w:rsidP="0059322D">
      <w:pPr>
        <w:widowControl w:val="0"/>
        <w:autoSpaceDE w:val="0"/>
        <w:autoSpaceDN w:val="0"/>
        <w:adjustRightInd w:val="0"/>
        <w:rPr>
          <w:rFonts w:ascii="Calibri" w:hAnsi="Calibri" w:cs="Calibri"/>
          <w:color w:val="191919"/>
        </w:rPr>
      </w:pPr>
      <w:r w:rsidRPr="00412E73">
        <w:rPr>
          <w:rFonts w:ascii="Calibri" w:hAnsi="Calibri" w:cs="Calibri"/>
          <w:color w:val="191919"/>
        </w:rPr>
        <w:t>Wendy Engering</w:t>
      </w:r>
    </w:p>
    <w:p w:rsidR="0059322D" w:rsidRPr="00412E73" w:rsidRDefault="0059322D" w:rsidP="0059322D">
      <w:pPr>
        <w:widowControl w:val="0"/>
        <w:autoSpaceDE w:val="0"/>
        <w:autoSpaceDN w:val="0"/>
        <w:adjustRightInd w:val="0"/>
        <w:rPr>
          <w:rFonts w:ascii="Calibri" w:hAnsi="Calibri" w:cs="Calibri"/>
          <w:color w:val="191919"/>
        </w:rPr>
      </w:pPr>
      <w:r w:rsidRPr="00412E73">
        <w:rPr>
          <w:rFonts w:ascii="Calibri" w:hAnsi="Calibri" w:cs="Calibri"/>
          <w:color w:val="191919"/>
        </w:rPr>
        <w:t>Rosalien Hoedemaker</w:t>
      </w:r>
    </w:p>
    <w:p w:rsidR="0059322D" w:rsidRPr="00412E73" w:rsidRDefault="0059322D" w:rsidP="0059322D">
      <w:pPr>
        <w:widowControl w:val="0"/>
        <w:autoSpaceDE w:val="0"/>
        <w:autoSpaceDN w:val="0"/>
        <w:adjustRightInd w:val="0"/>
        <w:rPr>
          <w:rFonts w:ascii="Calibri" w:hAnsi="Calibri" w:cs="Calibri"/>
          <w:color w:val="191919"/>
        </w:rPr>
      </w:pPr>
      <w:r w:rsidRPr="00412E73">
        <w:rPr>
          <w:rFonts w:ascii="Calibri" w:hAnsi="Calibri" w:cs="Calibri"/>
          <w:color w:val="191919"/>
        </w:rPr>
        <w:t>Marleen Vaassen </w:t>
      </w:r>
    </w:p>
    <w:p w:rsidR="0059322D" w:rsidRPr="00412E73" w:rsidRDefault="0059322D" w:rsidP="0059322D">
      <w:r w:rsidRPr="00412E73">
        <w:rPr>
          <w:rFonts w:ascii="Calibri" w:hAnsi="Calibri" w:cs="Calibri"/>
          <w:color w:val="191919"/>
        </w:rPr>
        <w:t>Judith Hazelzet</w:t>
      </w:r>
    </w:p>
    <w:p w:rsidR="0059322D" w:rsidRPr="00604E90" w:rsidRDefault="0059322D" w:rsidP="0059322D">
      <w:pPr>
        <w:rPr>
          <w:color w:val="000000" w:themeColor="text1"/>
        </w:rPr>
      </w:pPr>
    </w:p>
    <w:p w:rsidR="0059322D" w:rsidRPr="008139A1" w:rsidRDefault="0059322D" w:rsidP="0059322D">
      <w:pPr>
        <w:rPr>
          <w:b/>
        </w:rPr>
      </w:pPr>
    </w:p>
    <w:p w:rsidR="0059322D" w:rsidRDefault="0059322D" w:rsidP="0059322D">
      <w:pPr>
        <w:widowControl w:val="0"/>
        <w:autoSpaceDE w:val="0"/>
        <w:autoSpaceDN w:val="0"/>
        <w:adjustRightInd w:val="0"/>
        <w:rPr>
          <w:rFonts w:cs="Arial"/>
          <w:b/>
          <w:color w:val="000000" w:themeColor="text1"/>
        </w:rPr>
      </w:pPr>
    </w:p>
    <w:p w:rsidR="0059322D" w:rsidRDefault="0059322D" w:rsidP="0059322D">
      <w:pPr>
        <w:widowControl w:val="0"/>
        <w:autoSpaceDE w:val="0"/>
        <w:autoSpaceDN w:val="0"/>
        <w:adjustRightInd w:val="0"/>
        <w:rPr>
          <w:rFonts w:cs="Arial"/>
          <w:b/>
          <w:color w:val="000000" w:themeColor="text1"/>
        </w:rPr>
      </w:pPr>
    </w:p>
    <w:p w:rsidR="0059322D" w:rsidRDefault="0059322D" w:rsidP="0059322D">
      <w:pPr>
        <w:widowControl w:val="0"/>
        <w:autoSpaceDE w:val="0"/>
        <w:autoSpaceDN w:val="0"/>
        <w:adjustRightInd w:val="0"/>
        <w:rPr>
          <w:rFonts w:cs="DaxOT"/>
          <w:b/>
          <w:color w:val="000000" w:themeColor="text1"/>
        </w:rPr>
      </w:pPr>
    </w:p>
    <w:p w:rsidR="00FA1133" w:rsidRDefault="00FA1133"/>
    <w:sectPr w:rsidR="00FA1133" w:rsidSect="00100EEE">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xO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F4E2D"/>
    <w:multiLevelType w:val="hybridMultilevel"/>
    <w:tmpl w:val="BFC222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2D"/>
    <w:rsid w:val="00351F03"/>
    <w:rsid w:val="0059322D"/>
    <w:rsid w:val="005D3C9E"/>
    <w:rsid w:val="00FA1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FA78B-E888-442D-8628-9B726FD3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322D"/>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322D"/>
    <w:pPr>
      <w:ind w:left="720"/>
      <w:contextualSpacing/>
    </w:pPr>
  </w:style>
  <w:style w:type="character" w:styleId="Hyperlink">
    <w:name w:val="Hyperlink"/>
    <w:basedOn w:val="Standaardalinea-lettertype"/>
    <w:uiPriority w:val="99"/>
    <w:unhideWhenUsed/>
    <w:rsid w:val="0059322D"/>
    <w:rPr>
      <w:color w:val="0563C1" w:themeColor="hyperlink"/>
      <w:u w:val="single"/>
    </w:rPr>
  </w:style>
  <w:style w:type="table" w:styleId="Tabelraster">
    <w:name w:val="Table Grid"/>
    <w:basedOn w:val="Standaardtabel"/>
    <w:uiPriority w:val="39"/>
    <w:rsid w:val="0059322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zelzet@zio.nl" TargetMode="External"/><Relationship Id="rId3" Type="http://schemas.openxmlformats.org/officeDocument/2006/relationships/settings" Target="settings.xml"/><Relationship Id="rId7" Type="http://schemas.openxmlformats.org/officeDocument/2006/relationships/hyperlink" Target="http://g.wesseling@mum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p.simon@maastrichtuniversity.nl" TargetMode="External"/><Relationship Id="rId5" Type="http://schemas.openxmlformats.org/officeDocument/2006/relationships/hyperlink" Target="http://www.zio.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Organisatienaam</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Hazelzet</dc:creator>
  <cp:keywords/>
  <dc:description/>
  <cp:lastModifiedBy>Judith Hazelzet</cp:lastModifiedBy>
  <cp:revision>2</cp:revision>
  <dcterms:created xsi:type="dcterms:W3CDTF">2016-07-15T12:25:00Z</dcterms:created>
  <dcterms:modified xsi:type="dcterms:W3CDTF">2016-07-15T12:25:00Z</dcterms:modified>
</cp:coreProperties>
</file>